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rPr>
          <w:rFonts w:hint="eastAsia" w:ascii="宋体" w:hAnsi="宋体"/>
          <w:spacing w:val="20"/>
          <w:highlight w:val="none"/>
        </w:rPr>
      </w:pPr>
      <w:r>
        <w:rPr>
          <w:highlight w:val="none"/>
        </w:rPr>
      </w:r>
      <w:r>
        <w:rPr>
          <w:rFonts w:hint="eastAsia" w:ascii="宋体" w:hAnsi="宋体"/>
          <w:spacing w:val="20"/>
          <w:highlight w:val="none"/>
        </w:rPr>
      </w:r>
      <w:r/>
    </w:p>
    <w:p>
      <w:pPr>
        <w:pStyle w:val="831"/>
        <w:jc w:val="center"/>
        <w:rPr>
          <w:rFonts w:hint="eastAsia" w:ascii="宋体" w:hAnsi="宋体"/>
          <w:spacing w:val="20"/>
          <w:highlight w:val="none"/>
        </w:rPr>
      </w:pPr>
      <w:r>
        <w:rPr>
          <w:rFonts w:hint="eastAsia" w:ascii="宋体" w:hAnsi="宋体"/>
          <w:spacing w:val="20"/>
          <w:highlight w:val="none"/>
        </w:rPr>
      </w:r>
      <w:r/>
    </w:p>
    <w:p>
      <w:pPr>
        <w:pStyle w:val="831"/>
        <w:jc w:val="center"/>
        <w:rPr>
          <w:rFonts w:hint="eastAsia" w:ascii="宋体" w:hAnsi="宋体"/>
          <w:spacing w:val="20"/>
          <w:highlight w:val="none"/>
        </w:rPr>
      </w:pPr>
      <w:r>
        <w:rPr>
          <w:rFonts w:hint="eastAsia" w:ascii="宋体" w:hAnsi="宋体"/>
          <w:spacing w:val="20"/>
          <w:highlight w:val="none"/>
        </w:rPr>
      </w:r>
      <w:r/>
    </w:p>
    <w:p>
      <w:pPr>
        <w:pStyle w:val="831"/>
        <w:jc w:val="center"/>
        <w:rPr>
          <w:rFonts w:hint="eastAsia" w:ascii="宋体" w:hAnsi="宋体"/>
          <w:b/>
          <w:sz w:val="84"/>
          <w:szCs w:val="84"/>
          <w:highlight w:val="none"/>
        </w:rPr>
      </w:pPr>
      <w:r>
        <w:rPr>
          <w:rFonts w:hint="eastAsia" w:ascii="宋体" w:hAnsi="宋体"/>
          <w:b/>
          <w:sz w:val="84"/>
          <w:szCs w:val="84"/>
          <w:highlight w:val="none"/>
        </w:rPr>
        <w:t xml:space="preserve">苏州市政府采购</w:t>
      </w:r>
      <w:r>
        <w:rPr>
          <w:rFonts w:hint="eastAsia" w:ascii="宋体" w:hAnsi="宋体"/>
          <w:b/>
          <w:sz w:val="84"/>
          <w:szCs w:val="84"/>
          <w:highlight w:val="none"/>
        </w:rPr>
      </w:r>
      <w:r/>
    </w:p>
    <w:p>
      <w:pPr>
        <w:pStyle w:val="831"/>
        <w:jc w:val="center"/>
        <w:rPr>
          <w:rFonts w:hint="eastAsia" w:ascii="宋体" w:hAnsi="宋体"/>
          <w:b/>
          <w:sz w:val="72"/>
          <w:highlight w:val="none"/>
        </w:rPr>
      </w:pPr>
      <w:r>
        <w:rPr>
          <w:rFonts w:hint="eastAsia" w:ascii="宋体" w:hAnsi="宋体"/>
          <w:b/>
          <w:sz w:val="72"/>
          <w:highlight w:val="none"/>
        </w:rPr>
      </w:r>
      <w:r/>
    </w:p>
    <w:p>
      <w:pPr>
        <w:pStyle w:val="831"/>
        <w:jc w:val="center"/>
        <w:rPr>
          <w:rFonts w:hint="eastAsia" w:ascii="宋体" w:hAnsi="宋体"/>
          <w:sz w:val="84"/>
          <w:szCs w:val="84"/>
          <w:highlight w:val="none"/>
        </w:rPr>
      </w:pPr>
      <w:r>
        <w:rPr>
          <w:rFonts w:hint="eastAsia" w:ascii="宋体" w:hAnsi="宋体"/>
          <w:b/>
          <w:sz w:val="84"/>
          <w:szCs w:val="84"/>
          <w:highlight w:val="none"/>
        </w:rPr>
        <w:t xml:space="preserve">竞争性磋商采购文件</w:t>
      </w:r>
      <w:r>
        <w:rPr>
          <w:rFonts w:hint="eastAsia" w:ascii="宋体" w:hAnsi="宋体"/>
          <w:sz w:val="84"/>
          <w:szCs w:val="84"/>
          <w:highlight w:val="none"/>
        </w:rPr>
      </w:r>
      <w:r/>
    </w:p>
    <w:p>
      <w:pPr>
        <w:pStyle w:val="831"/>
        <w:rPr>
          <w:rFonts w:hint="eastAsia" w:ascii="宋体" w:hAnsi="宋体"/>
          <w:highlight w:val="none"/>
        </w:rPr>
      </w:pPr>
      <w:r>
        <w:rPr>
          <w:rFonts w:hint="eastAsia" w:ascii="宋体" w:hAnsi="宋体"/>
          <w:highlight w:val="none"/>
        </w:rPr>
      </w:r>
      <w:r/>
    </w:p>
    <w:p>
      <w:pPr>
        <w:pStyle w:val="831"/>
        <w:rPr>
          <w:rFonts w:hint="eastAsia" w:ascii="宋体" w:hAnsi="宋体"/>
          <w:highlight w:val="none"/>
        </w:rPr>
      </w:pPr>
      <w:r>
        <w:rPr>
          <w:rFonts w:hint="eastAsia" w:ascii="宋体" w:hAnsi="宋体"/>
          <w:highlight w:val="none"/>
        </w:rPr>
      </w:r>
      <w:r/>
    </w:p>
    <w:p>
      <w:pPr>
        <w:pStyle w:val="831"/>
        <w:rPr>
          <w:rFonts w:hint="eastAsia" w:ascii="宋体" w:hAnsi="宋体"/>
          <w:highlight w:val="none"/>
        </w:rPr>
      </w:pPr>
      <w:r>
        <w:rPr>
          <w:rFonts w:hint="eastAsia" w:ascii="宋体" w:hAnsi="宋体"/>
          <w:highlight w:val="none"/>
        </w:rPr>
      </w:r>
      <w:r/>
    </w:p>
    <w:p>
      <w:pPr>
        <w:pStyle w:val="831"/>
        <w:rPr>
          <w:rFonts w:hint="eastAsia" w:ascii="宋体" w:hAnsi="宋体"/>
          <w:highlight w:val="none"/>
        </w:rPr>
      </w:pPr>
      <w:r>
        <w:rPr>
          <w:rFonts w:hint="eastAsia" w:ascii="宋体" w:hAnsi="宋体"/>
          <w:highlight w:val="none"/>
        </w:rPr>
      </w:r>
      <w:r/>
    </w:p>
    <w:p>
      <w:pPr>
        <w:pStyle w:val="831"/>
        <w:rPr>
          <w:rFonts w:hint="eastAsia" w:ascii="宋体" w:hAnsi="宋体"/>
          <w:highlight w:val="none"/>
        </w:rPr>
      </w:pPr>
      <w:r>
        <w:rPr>
          <w:rFonts w:hint="eastAsia" w:ascii="宋体" w:hAnsi="宋体"/>
          <w:highlight w:val="none"/>
        </w:rPr>
      </w:r>
      <w:r/>
    </w:p>
    <w:p>
      <w:pPr>
        <w:pStyle w:val="831"/>
        <w:rPr>
          <w:rFonts w:hint="eastAsia" w:ascii="宋体" w:hAnsi="宋体"/>
          <w:highlight w:val="none"/>
        </w:rPr>
      </w:pPr>
      <w:r>
        <w:rPr>
          <w:rFonts w:hint="eastAsia" w:ascii="宋体" w:hAnsi="宋体"/>
          <w:highlight w:val="none"/>
        </w:rPr>
      </w:r>
      <w:r/>
    </w:p>
    <w:p>
      <w:pPr>
        <w:pStyle w:val="831"/>
        <w:ind w:firstLine="904"/>
        <w:spacing w:line="480" w:lineRule="auto"/>
        <w:rPr>
          <w:rFonts w:hint="eastAsia" w:ascii="宋体" w:hAnsi="宋体"/>
          <w:b/>
          <w:sz w:val="30"/>
          <w:highlight w:val="none"/>
        </w:rPr>
      </w:pPr>
      <w:r>
        <w:rPr>
          <w:rFonts w:hint="eastAsia" w:ascii="宋体" w:hAnsi="宋体"/>
          <w:b/>
          <w:sz w:val="30"/>
          <w:highlight w:val="none"/>
        </w:rPr>
        <w:t xml:space="preserve">采购编号：JSZC-320506-SZAT-C2026-0001号</w:t>
      </w:r>
      <w:r>
        <w:rPr>
          <w:rFonts w:hint="eastAsia" w:ascii="宋体" w:hAnsi="宋体"/>
          <w:b/>
          <w:sz w:val="30"/>
          <w:highlight w:val="none"/>
        </w:rPr>
      </w:r>
      <w:r/>
    </w:p>
    <w:p>
      <w:pPr>
        <w:pStyle w:val="831"/>
        <w:ind w:firstLine="904"/>
        <w:spacing w:line="480" w:lineRule="auto"/>
        <w:rPr>
          <w:rFonts w:hint="eastAsia" w:ascii="宋体" w:hAnsi="宋体"/>
          <w:b/>
          <w:sz w:val="30"/>
          <w:highlight w:val="none"/>
        </w:rPr>
      </w:pPr>
      <w:r>
        <w:rPr>
          <w:rFonts w:hint="eastAsia" w:ascii="宋体" w:hAnsi="宋体"/>
          <w:b/>
          <w:sz w:val="30"/>
          <w:highlight w:val="none"/>
        </w:rPr>
        <w:t xml:space="preserve">采购项目：金庭镇综安办采购服务外包管理人员</w:t>
      </w:r>
      <w:r>
        <w:rPr>
          <w:rFonts w:hint="eastAsia" w:ascii="宋体" w:hAnsi="宋体"/>
          <w:b/>
          <w:sz w:val="30"/>
          <w:highlight w:val="none"/>
        </w:rPr>
      </w:r>
      <w:r/>
    </w:p>
    <w:p>
      <w:pPr>
        <w:pStyle w:val="831"/>
        <w:ind w:firstLine="904"/>
        <w:spacing w:line="480" w:lineRule="auto"/>
        <w:rPr>
          <w:rFonts w:hint="eastAsia" w:ascii="宋体" w:hAnsi="宋体"/>
          <w:b/>
          <w:sz w:val="30"/>
          <w:highlight w:val="none"/>
        </w:rPr>
      </w:pPr>
      <w:r>
        <w:rPr>
          <w:rFonts w:hint="eastAsia" w:ascii="宋体" w:hAnsi="宋体"/>
          <w:b/>
          <w:sz w:val="30"/>
          <w:highlight w:val="none"/>
        </w:rPr>
        <w:t xml:space="preserve">采购单位：苏州市吴中区金庭镇人民政府</w:t>
      </w:r>
      <w:r>
        <w:rPr>
          <w:rFonts w:hint="eastAsia" w:ascii="宋体" w:hAnsi="宋体"/>
          <w:b/>
          <w:sz w:val="30"/>
          <w:highlight w:val="none"/>
        </w:rPr>
      </w:r>
      <w:r/>
    </w:p>
    <w:p>
      <w:pPr>
        <w:pStyle w:val="831"/>
        <w:ind w:firstLine="904"/>
        <w:spacing w:line="480" w:lineRule="auto"/>
        <w:rPr>
          <w:rFonts w:hint="eastAsia" w:ascii="宋体" w:hAnsi="宋体"/>
          <w:b/>
          <w:sz w:val="30"/>
          <w:highlight w:val="none"/>
        </w:rPr>
      </w:pPr>
      <w:r>
        <w:rPr>
          <w:rFonts w:hint="eastAsia" w:ascii="宋体" w:hAnsi="宋体"/>
          <w:b/>
          <w:sz w:val="30"/>
          <w:highlight w:val="none"/>
        </w:rPr>
        <w:t xml:space="preserve">采购类别：服务类</w:t>
      </w:r>
      <w:r>
        <w:rPr>
          <w:rFonts w:hint="eastAsia" w:ascii="宋体" w:hAnsi="宋体"/>
          <w:b/>
          <w:sz w:val="30"/>
          <w:highlight w:val="none"/>
        </w:rPr>
      </w:r>
      <w:r/>
    </w:p>
    <w:p>
      <w:pPr>
        <w:pStyle w:val="831"/>
        <w:ind w:right="-159" w:firstLine="1440"/>
        <w:spacing w:line="300" w:lineRule="auto"/>
        <w:rPr>
          <w:rFonts w:hint="eastAsia" w:ascii="宋体" w:hAnsi="宋体"/>
          <w:b/>
          <w:sz w:val="30"/>
          <w:highlight w:val="none"/>
        </w:rPr>
      </w:pPr>
      <w:r>
        <w:rPr>
          <w:rFonts w:hint="eastAsia" w:ascii="宋体" w:hAnsi="宋体"/>
          <w:sz w:val="30"/>
          <w:highlight w:val="none"/>
        </w:rPr>
        <w:t xml:space="preserve">                                        </w:t>
      </w:r>
      <w:r>
        <w:rPr>
          <w:rFonts w:hint="eastAsia" w:ascii="宋体" w:hAnsi="宋体"/>
          <w:b/>
          <w:sz w:val="30"/>
          <w:highlight w:val="none"/>
        </w:rPr>
      </w:r>
      <w:r/>
    </w:p>
    <w:p>
      <w:pPr>
        <w:pStyle w:val="831"/>
        <w:ind w:firstLine="1656"/>
        <w:spacing w:line="360" w:lineRule="auto"/>
        <w:rPr>
          <w:rFonts w:hint="eastAsia" w:ascii="宋体" w:hAnsi="宋体"/>
          <w:b/>
          <w:sz w:val="30"/>
          <w:highlight w:val="none"/>
        </w:rPr>
      </w:pPr>
      <w:r>
        <w:rPr>
          <w:rFonts w:hint="eastAsia" w:ascii="宋体" w:hAnsi="宋体"/>
          <w:b/>
          <w:sz w:val="30"/>
          <w:highlight w:val="none"/>
        </w:rPr>
      </w:r>
      <w:r/>
    </w:p>
    <w:p>
      <w:pPr>
        <w:pStyle w:val="831"/>
        <w:ind w:firstLine="1656"/>
        <w:jc w:val="center"/>
        <w:spacing w:line="360" w:lineRule="auto"/>
        <w:rPr>
          <w:rFonts w:hint="eastAsia" w:ascii="宋体" w:hAnsi="宋体"/>
          <w:b/>
          <w:sz w:val="30"/>
          <w:highlight w:val="none"/>
        </w:rPr>
      </w:pPr>
      <w:r>
        <w:rPr>
          <w:rFonts w:hint="eastAsia" w:ascii="宋体" w:hAnsi="宋体"/>
          <w:b/>
          <w:sz w:val="30"/>
          <w:highlight w:val="none"/>
        </w:rPr>
      </w:r>
      <w:r/>
    </w:p>
    <w:p>
      <w:pPr>
        <w:pStyle w:val="831"/>
        <w:jc w:val="center"/>
        <w:spacing w:line="360" w:lineRule="auto"/>
        <w:rPr>
          <w:rFonts w:hint="eastAsia" w:ascii="宋体" w:hAnsi="宋体"/>
          <w:b/>
          <w:sz w:val="30"/>
          <w:highlight w:val="none"/>
        </w:rPr>
      </w:pPr>
      <w:r>
        <w:rPr>
          <w:rFonts w:hint="eastAsia" w:ascii="宋体" w:hAnsi="宋体"/>
          <w:b/>
          <w:sz w:val="30"/>
          <w:highlight w:val="none"/>
        </w:rPr>
        <w:t xml:space="preserve">苏州昂天建设工程咨询有限公司</w:t>
      </w:r>
      <w:r>
        <w:rPr>
          <w:rFonts w:hint="eastAsia" w:ascii="宋体" w:hAnsi="宋体"/>
          <w:b/>
          <w:sz w:val="30"/>
          <w:highlight w:val="none"/>
        </w:rPr>
      </w:r>
      <w:r/>
    </w:p>
    <w:p>
      <w:pPr>
        <w:pStyle w:val="831"/>
        <w:jc w:val="center"/>
        <w:spacing w:line="360" w:lineRule="auto"/>
        <w:rPr>
          <w:rFonts w:hint="eastAsia" w:ascii="宋体" w:hAnsi="宋体"/>
          <w:b/>
          <w:sz w:val="32"/>
          <w:highlight w:val="none"/>
        </w:rPr>
      </w:pPr>
      <w:r>
        <w:rPr>
          <w:rFonts w:hint="eastAsia" w:ascii="宋体" w:hAnsi="宋体"/>
          <w:b/>
          <w:sz w:val="30"/>
          <w:highlight w:val="none"/>
        </w:rPr>
        <w:t xml:space="preserve">二〇二六年四月</w:t>
      </w:r>
      <w:r>
        <w:rPr>
          <w:rFonts w:hint="eastAsia" w:ascii="宋体" w:hAnsi="宋体"/>
          <w:b/>
          <w:sz w:val="32"/>
          <w:highlight w:val="none"/>
        </w:rPr>
      </w:r>
      <w:r/>
    </w:p>
    <w:p>
      <w:pPr>
        <w:pStyle w:val="831"/>
        <w:ind w:firstLine="3012"/>
        <w:spacing w:line="360" w:lineRule="auto"/>
        <w:rPr>
          <w:rFonts w:hint="eastAsia" w:ascii="宋体" w:hAnsi="宋体"/>
          <w:b/>
          <w:sz w:val="30"/>
          <w:highlight w:val="none"/>
        </w:rPr>
      </w:pPr>
      <w:r>
        <w:rPr>
          <w:rFonts w:hint="eastAsia" w:ascii="宋体" w:hAnsi="宋体"/>
          <w:b/>
          <w:sz w:val="30"/>
          <w:highlight w:val="none"/>
        </w:rPr>
      </w:r>
      <w:r/>
    </w:p>
    <w:p>
      <w:pPr>
        <w:pStyle w:val="831"/>
        <w:rPr>
          <w:highlight w:val="none"/>
        </w:rPr>
      </w:pPr>
      <w:r>
        <w:rPr>
          <w:highlight w:val="none"/>
        </w:rPr>
      </w:r>
      <w:r/>
    </w:p>
    <w:p>
      <w:pPr>
        <w:pStyle w:val="831"/>
        <w:rPr>
          <w:highlight w:val="none"/>
        </w:rPr>
      </w:pPr>
      <w:r>
        <w:rPr>
          <w:highlight w:val="none"/>
        </w:rPr>
      </w:r>
      <w:r/>
    </w:p>
    <w:p>
      <w:pPr>
        <w:pStyle w:val="831"/>
        <w:rPr>
          <w:highlight w:val="none"/>
        </w:rPr>
      </w:pPr>
      <w:r>
        <w:rPr>
          <w:highlight w:val="none"/>
        </w:rPr>
        <w:br w:type="page" w:clear="all"/>
      </w:r>
      <w:r>
        <w:rPr>
          <w:highlight w:val="none"/>
        </w:rPr>
      </w:r>
      <w:r/>
    </w:p>
    <w:p>
      <w:pPr>
        <w:pStyle w:val="831"/>
        <w:jc w:val="center"/>
        <w:tabs>
          <w:tab w:val="left" w:pos="315" w:leader="none"/>
          <w:tab w:val="center" w:pos="4153" w:leader="none"/>
        </w:tabs>
        <w:rPr>
          <w:rFonts w:ascii="黑体" w:eastAsia="黑体"/>
          <w:b/>
          <w:sz w:val="52"/>
          <w:szCs w:val="52"/>
          <w:highlight w:val="none"/>
        </w:rPr>
      </w:pPr>
      <w:r>
        <w:rPr>
          <w:rFonts w:hint="eastAsia" w:ascii="黑体" w:eastAsia="黑体"/>
          <w:b/>
          <w:sz w:val="52"/>
          <w:szCs w:val="52"/>
          <w:highlight w:val="none"/>
        </w:rPr>
        <w:t xml:space="preserve">目    录</w:t>
      </w:r>
      <w:r>
        <w:rPr>
          <w:rFonts w:ascii="黑体" w:eastAsia="黑体"/>
          <w:b/>
          <w:sz w:val="52"/>
          <w:szCs w:val="52"/>
          <w:highlight w:val="none"/>
        </w:rPr>
      </w:r>
      <w:r/>
    </w:p>
    <w:p>
      <w:pPr>
        <w:pStyle w:val="831"/>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pStyle w:val="831"/>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一、磋商采购公告</w:t>
      </w:r>
      <w:r>
        <w:rPr>
          <w:rFonts w:ascii="黑体" w:eastAsia="黑体"/>
          <w:sz w:val="44"/>
          <w:szCs w:val="44"/>
          <w:highlight w:val="none"/>
        </w:rPr>
      </w:r>
      <w:r/>
    </w:p>
    <w:p>
      <w:pPr>
        <w:pStyle w:val="831"/>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二、磋商文件</w:t>
      </w:r>
      <w:r>
        <w:rPr>
          <w:rFonts w:ascii="黑体" w:eastAsia="黑体"/>
          <w:sz w:val="44"/>
          <w:szCs w:val="44"/>
          <w:highlight w:val="none"/>
        </w:rPr>
      </w:r>
      <w:r/>
    </w:p>
    <w:p>
      <w:pPr>
        <w:pStyle w:val="831"/>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三、评审方法及评分标准</w:t>
      </w:r>
      <w:r>
        <w:rPr>
          <w:rFonts w:ascii="黑体" w:eastAsia="黑体"/>
          <w:sz w:val="44"/>
          <w:szCs w:val="44"/>
          <w:highlight w:val="none"/>
        </w:rPr>
      </w:r>
      <w:r/>
    </w:p>
    <w:p>
      <w:pPr>
        <w:pStyle w:val="831"/>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四、合同主要条款及格式</w:t>
      </w:r>
      <w:r>
        <w:rPr>
          <w:rFonts w:ascii="黑体" w:eastAsia="黑体"/>
          <w:sz w:val="44"/>
          <w:szCs w:val="44"/>
          <w:highlight w:val="none"/>
        </w:rPr>
      </w:r>
      <w:r/>
    </w:p>
    <w:p>
      <w:pPr>
        <w:pStyle w:val="831"/>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五、磋商响应文件格式</w:t>
      </w:r>
      <w:r>
        <w:rPr>
          <w:rFonts w:ascii="黑体" w:eastAsia="黑体"/>
          <w:sz w:val="44"/>
          <w:szCs w:val="44"/>
          <w:highlight w:val="none"/>
        </w:rPr>
      </w:r>
      <w:r/>
    </w:p>
    <w:p>
      <w:pPr>
        <w:pStyle w:val="831"/>
        <w:rPr>
          <w:highlight w:val="none"/>
        </w:rPr>
      </w:pPr>
      <w:r>
        <w:rPr>
          <w:highlight w:val="none"/>
        </w:rPr>
      </w:r>
      <w:r/>
    </w:p>
    <w:p>
      <w:pPr>
        <w:pStyle w:val="831"/>
        <w:jc w:val="center"/>
        <w:rPr>
          <w:rFonts w:ascii="sans-serif" w:hAnsi="sans-serif" w:eastAsia="sans-serif" w:cs="sans-serif"/>
          <w:highlight w:val="none"/>
        </w:rPr>
      </w:pPr>
      <w:r>
        <w:rPr>
          <w:highlight w:val="none"/>
        </w:rPr>
        <w:br w:type="page" w:clear="all"/>
      </w:r>
      <w:r>
        <w:rPr>
          <w:rStyle w:val="852"/>
          <w:rFonts w:hint="eastAsia" w:ascii="宋体" w:hAnsi="宋体" w:cs="宋体"/>
          <w:sz w:val="43"/>
          <w:szCs w:val="43"/>
          <w:highlight w:val="none"/>
        </w:rPr>
        <w:t xml:space="preserve">第一章 磋商公告</w:t>
      </w:r>
      <w:r>
        <w:rPr>
          <w:rFonts w:ascii="sans-serif" w:hAnsi="sans-serif" w:eastAsia="sans-serif" w:cs="sans-serif"/>
          <w:highlight w:val="none"/>
        </w:rPr>
      </w:r>
      <w:r/>
    </w:p>
    <w:p>
      <w:pPr>
        <w:pStyle w:val="831"/>
        <w:ind w:firstLine="480"/>
        <w:jc w:val="left"/>
        <w:rPr>
          <w:rFonts w:hint="eastAsia"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rPr>
          <w:rFonts w:hint="eastAsia" w:ascii="宋体" w:hAnsi="宋体" w:cs="宋体"/>
          <w:sz w:val="24"/>
          <w:highlight w:val="none"/>
        </w:rPr>
      </w:r>
      <w:r/>
    </w:p>
    <w:p>
      <w:pPr>
        <w:pStyle w:val="831"/>
        <w:ind w:firstLine="480"/>
        <w:jc w:val="left"/>
        <w:rPr>
          <w:rFonts w:hint="eastAsia"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金庭镇综安办采购服务外包管理人员采购项目的潜在供应商应在苏采云政府采购一体化平台系统获取采购文件，并于</w:t>
      </w:r>
      <w:r>
        <w:rPr>
          <w:rFonts w:hint="eastAsia" w:ascii="宋体" w:hAnsi="宋体" w:cs="宋体"/>
          <w:sz w:val="24"/>
          <w:highlight w:val="none"/>
        </w:rPr>
        <w:t xml:space="preserve">2026-4-29 9:30</w:t>
      </w:r>
      <w:r>
        <w:rPr>
          <w:rFonts w:hint="eastAsia" w:ascii="宋体" w:hAnsi="宋体" w:cs="宋体"/>
          <w:bCs/>
          <w:sz w:val="24"/>
          <w:highlight w:val="none"/>
        </w:rPr>
        <w:t xml:space="preserve">（北京时间）前提交响应文件</w:t>
      </w:r>
      <w:r>
        <w:rPr>
          <w:rFonts w:hint="eastAsia" w:ascii="宋体" w:hAnsi="宋体" w:cs="宋体"/>
          <w:sz w:val="24"/>
          <w:highlight w:val="none"/>
        </w:rPr>
        <w:t xml:space="preserve">。</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一、项目基本情况</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项目编号：JSZC-320506-SZAT-C2026-0001号</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项目名称：金庭镇综安办采购服务外包管理人员</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采购方式：竞争性磋商</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预算金额：人民币大写</w:t>
      </w:r>
      <w:r>
        <w:rPr>
          <w:rFonts w:hint="eastAsia" w:ascii="宋体" w:hAnsi="宋体" w:cs="宋体"/>
          <w:sz w:val="24"/>
          <w:highlight w:val="none"/>
        </w:rPr>
        <w:t xml:space="preserve">壹佰柒拾柒万元整（小写1770000.00元）</w:t>
      </w:r>
      <w:r>
        <w:rPr>
          <w:rFonts w:hint="eastAsia" w:ascii="宋体" w:hAnsi="宋体" w:cs="宋体"/>
          <w:sz w:val="24"/>
          <w:highlight w:val="none"/>
        </w:rPr>
      </w:r>
      <w:r/>
    </w:p>
    <w:p>
      <w:pPr>
        <w:pStyle w:val="831"/>
        <w:ind w:firstLine="480"/>
        <w:rPr>
          <w:rFonts w:hint="eastAsia" w:ascii="宋体" w:hAnsi="宋体" w:cs="宋体"/>
          <w:bCs/>
          <w:sz w:val="24"/>
          <w:highlight w:val="none"/>
        </w:rPr>
      </w:pPr>
      <w:r>
        <w:rPr>
          <w:rFonts w:hint="eastAsia" w:ascii="宋体" w:hAnsi="宋体" w:cs="宋体"/>
          <w:bCs/>
          <w:sz w:val="24"/>
          <w:highlight w:val="none"/>
        </w:rPr>
        <w:t xml:space="preserve">最高限价：</w:t>
      </w:r>
      <w:r>
        <w:rPr>
          <w:rFonts w:hint="eastAsia" w:ascii="宋体" w:hAnsi="宋体" w:cs="宋体"/>
          <w:sz w:val="24"/>
          <w:highlight w:val="none"/>
        </w:rPr>
        <w:t xml:space="preserve">人民币大写壹佰柒拾柒万元整（小写1770000.00元）</w:t>
      </w:r>
      <w:r>
        <w:rPr>
          <w:rFonts w:hint="eastAsia" w:ascii="宋体" w:hAnsi="宋体" w:cs="宋体"/>
          <w:bCs/>
          <w:sz w:val="24"/>
          <w:highlight w:val="none"/>
        </w:rPr>
      </w:r>
      <w:r/>
    </w:p>
    <w:p>
      <w:pPr>
        <w:pStyle w:val="831"/>
        <w:ind w:firstLine="480"/>
        <w:rPr>
          <w:rFonts w:hint="eastAsia" w:ascii="宋体" w:hAnsi="宋体" w:cs="宋体"/>
          <w:bCs/>
          <w:sz w:val="24"/>
          <w:highlight w:val="none"/>
        </w:rPr>
      </w:pPr>
      <w:r>
        <w:rPr>
          <w:rFonts w:hint="eastAsia" w:ascii="宋体" w:hAnsi="宋体" w:cs="宋体"/>
          <w:bCs/>
          <w:sz w:val="24"/>
          <w:highlight w:val="none"/>
        </w:rPr>
        <w:t xml:space="preserve">采购需求：</w:t>
      </w:r>
      <w:r>
        <w:rPr>
          <w:rFonts w:hint="eastAsia" w:ascii="宋体" w:hAnsi="宋体" w:cs="宋体"/>
          <w:bCs/>
          <w:sz w:val="24"/>
          <w:highlight w:val="none"/>
        </w:rPr>
      </w:r>
      <w:r/>
    </w:p>
    <w:p>
      <w:pPr>
        <w:pStyle w:val="831"/>
        <w:ind w:firstLine="480"/>
        <w:rPr>
          <w:rFonts w:hint="eastAsia" w:ascii="宋体" w:hAnsi="宋体" w:cs="宋体"/>
          <w:bCs/>
          <w:sz w:val="24"/>
          <w:highlight w:val="none"/>
        </w:rPr>
      </w:pPr>
      <w:r>
        <w:rPr>
          <w:rFonts w:hint="eastAsia" w:ascii="宋体" w:hAnsi="宋体" w:cs="宋体"/>
          <w:bCs/>
          <w:sz w:val="24"/>
          <w:highlight w:val="none"/>
        </w:rPr>
        <w:t xml:space="preserve">为保障本镇良好的城市综合管理水平，环境综合整治、农村长效、农贸市场、市政管理等相关方面日常管理共采购30人服务外包管理人员。</w:t>
      </w:r>
      <w:r>
        <w:rPr>
          <w:rFonts w:hint="eastAsia" w:ascii="宋体" w:hAnsi="宋体" w:cs="宋体"/>
          <w:bCs/>
          <w:sz w:val="24"/>
          <w:highlight w:val="none"/>
        </w:rPr>
      </w:r>
      <w:r/>
    </w:p>
    <w:p>
      <w:pPr>
        <w:pStyle w:val="831"/>
        <w:ind w:firstLine="480"/>
        <w:rPr>
          <w:rFonts w:hint="eastAsia" w:ascii="宋体" w:hAnsi="宋体" w:cs="宋体"/>
          <w:bCs/>
          <w:sz w:val="24"/>
          <w:highlight w:val="none"/>
        </w:rPr>
      </w:pPr>
      <w:r>
        <w:rPr>
          <w:rFonts w:hint="eastAsia" w:ascii="宋体" w:hAnsi="宋体" w:cs="宋体"/>
          <w:bCs/>
          <w:sz w:val="24"/>
          <w:highlight w:val="none"/>
        </w:rPr>
        <w:t xml:space="preserve">合同履行期限：</w:t>
      </w:r>
      <w:r>
        <w:rPr>
          <w:rFonts w:hint="eastAsia" w:ascii="宋体" w:hAnsi="宋体" w:cs="宋体"/>
          <w:bCs/>
          <w:sz w:val="24"/>
          <w:highlight w:val="none"/>
        </w:rPr>
        <w:t xml:space="preserve">一年。（以合同签订时间为准）</w:t>
      </w:r>
      <w:r>
        <w:rPr>
          <w:rFonts w:hint="eastAsia" w:ascii="宋体" w:hAnsi="宋体" w:cs="宋体"/>
          <w:bCs/>
          <w:sz w:val="24"/>
          <w:highlight w:val="none"/>
        </w:rPr>
      </w:r>
      <w:r/>
    </w:p>
    <w:p>
      <w:pPr>
        <w:pStyle w:val="831"/>
        <w:ind w:firstLine="480"/>
        <w:rPr>
          <w:rFonts w:hint="eastAsia" w:ascii="宋体" w:hAnsi="宋体" w:cs="宋体"/>
          <w:bCs/>
          <w:sz w:val="24"/>
          <w:highlight w:val="none"/>
        </w:rPr>
      </w:pPr>
      <w:r>
        <w:rPr>
          <w:rFonts w:hint="eastAsia" w:ascii="宋体" w:hAnsi="宋体" w:cs="宋体"/>
          <w:bCs/>
          <w:sz w:val="24"/>
          <w:highlight w:val="none"/>
        </w:rPr>
        <w:t xml:space="preserve">本项目不接受联合体响应。</w:t>
      </w:r>
      <w:bookmarkStart w:id="0" w:name="_Toc35393799"/>
      <w:r/>
      <w:bookmarkStart w:id="1" w:name="_Toc28359090"/>
      <w:r/>
      <w:bookmarkStart w:id="2" w:name="_Toc28359013"/>
      <w:r/>
      <w:bookmarkStart w:id="3" w:name="_Toc35393630"/>
      <w:r>
        <w:rPr>
          <w:rFonts w:hint="eastAsia" w:ascii="宋体" w:hAnsi="宋体" w:cs="宋体"/>
          <w:bCs/>
          <w:sz w:val="24"/>
          <w:highlight w:val="none"/>
        </w:rPr>
      </w:r>
      <w:r/>
    </w:p>
    <w:p>
      <w:pPr>
        <w:pStyle w:val="831"/>
        <w:ind w:firstLine="480"/>
        <w:rPr>
          <w:rFonts w:hint="eastAsia" w:ascii="宋体" w:hAnsi="宋体" w:cs="宋体"/>
          <w:sz w:val="24"/>
          <w:highlight w:val="none"/>
        </w:rPr>
      </w:pPr>
      <w:r>
        <w:rPr>
          <w:rFonts w:hint="eastAsia" w:ascii="宋体" w:hAnsi="宋体" w:cs="宋体"/>
          <w:bCs/>
          <w:sz w:val="24"/>
          <w:highlight w:val="none"/>
        </w:rPr>
        <w:t xml:space="preserve">二、申请人的资格要求：</w:t>
      </w:r>
      <w:bookmarkEnd w:id="0"/>
      <w:r/>
      <w:bookmarkEnd w:id="1"/>
      <w:r/>
      <w:bookmarkEnd w:id="2"/>
      <w:r/>
      <w:bookmarkEnd w:id="3"/>
      <w:r>
        <w:rPr>
          <w:rFonts w:hint="eastAsia" w:ascii="宋体" w:hAnsi="宋体" w:cs="宋体"/>
          <w:sz w:val="24"/>
          <w:highlight w:val="none"/>
        </w:rPr>
      </w:r>
      <w:r/>
    </w:p>
    <w:p>
      <w:pPr>
        <w:pStyle w:val="831"/>
        <w:ind w:firstLine="480"/>
        <w:rPr>
          <w:rFonts w:hint="eastAsia" w:ascii="宋体" w:hAnsi="宋体" w:cs="宋体"/>
          <w:bCs/>
          <w:sz w:val="24"/>
          <w:highlight w:val="none"/>
        </w:rPr>
      </w:pPr>
      <w:r/>
      <w:bookmarkStart w:id="4" w:name="_Toc35393631"/>
      <w:r/>
      <w:bookmarkStart w:id="5" w:name="_Toc35393800"/>
      <w:r>
        <w:rPr>
          <w:rFonts w:hint="eastAsia" w:ascii="宋体" w:hAnsi="宋体" w:cs="宋体"/>
          <w:sz w:val="24"/>
          <w:highlight w:val="none"/>
        </w:rPr>
        <w:t xml:space="preserve">（一）满足《中华人民共和国政府采购法》第二十二条规定：</w:t>
      </w:r>
      <w:r>
        <w:rPr>
          <w:rFonts w:hint="eastAsia" w:ascii="宋体" w:hAnsi="宋体" w:cs="宋体"/>
          <w:bCs/>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1.法人或者其他组织的营业执照等证明文件，自然人的身份证明。</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2.具有良好的商业信誉和健全的财务会计制度（成立年限不足1年的提供资信证明）。</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3.依法缴纳税收和社会保障资金的相关材料。</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4.具备履行合同所必需的设备和专业技术能力的书面声明。</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5.参加政府采购活动前3年内在经营活动中没有重大违法记录的书面声明。</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（二）落实政府采购政策需满足的资格要求：</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根据《政府采购促进中小企业发展管理办法》的相关规定，本项目</w:t>
      </w:r>
      <w:r>
        <w:rPr>
          <w:rFonts w:hint="eastAsia" w:ascii="宋体" w:hAnsi="宋体" w:cs="宋体"/>
          <w:sz w:val="24"/>
          <w:highlight w:val="none"/>
        </w:rPr>
        <w:t xml:space="preserve">专门面向中小企业，所属行业为租赁和商务服务业</w:t>
      </w:r>
      <w:r>
        <w:rPr>
          <w:rFonts w:hint="eastAsia" w:ascii="宋体" w:hAnsi="宋体" w:cs="宋体"/>
          <w:sz w:val="24"/>
          <w:highlight w:val="none"/>
        </w:rPr>
        <w:t xml:space="preserve">，供应商应为中小微企业或监狱企业或残疾人福利性单位。</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（三）本项目的特定资格要求：</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hint="eastAsia" w:ascii="宋体" w:hAnsi="宋体" w:cs="宋体"/>
          <w:bCs/>
          <w:sz w:val="24"/>
          <w:highlight w:val="none"/>
        </w:rPr>
        <w:t xml:space="preserve"> 资质：</w:t>
      </w:r>
      <w:r>
        <w:rPr>
          <w:rFonts w:hint="eastAsia" w:ascii="宋体" w:hAnsi="宋体" w:cs="宋体"/>
          <w:sz w:val="24"/>
          <w:highlight w:val="none"/>
        </w:rPr>
        <w:t xml:space="preserve">具有公安机关颁发的有效期内的保安服务许可证</w:t>
      </w:r>
      <w:r>
        <w:rPr>
          <w:rFonts w:hint="eastAsia" w:ascii="宋体" w:hAnsi="宋体" w:cs="宋体"/>
          <w:sz w:val="24"/>
          <w:highlight w:val="none"/>
        </w:rPr>
        <w:t xml:space="preserve">。</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2.未被“信用中国”网站（www.creditchina.gov.cn）列入失信被执行人、重大税收违法案件当事人名单、政府采购严重失信行为记录名单。</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3.注：</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sz w:val="24"/>
          <w:highlight w:val="none"/>
        </w:rPr>
      </w:r>
      <w:r/>
    </w:p>
    <w:p>
      <w:pPr>
        <w:pStyle w:val="831"/>
        <w:ind w:firstLine="482"/>
        <w:rPr>
          <w:rFonts w:hint="eastAsia" w:ascii="宋体" w:hAnsi="宋体" w:cs="宋体"/>
          <w:b/>
          <w:sz w:val="24"/>
          <w:highlight w:val="none"/>
        </w:rPr>
      </w:pPr>
      <w:r/>
      <w:bookmarkEnd w:id="4"/>
      <w:r/>
      <w:bookmarkEnd w:id="5"/>
      <w:r/>
      <w:bookmarkStart w:id="6" w:name="_Toc35393806"/>
      <w:r/>
      <w:bookmarkStart w:id="7" w:name="_Toc28359019"/>
      <w:r/>
      <w:bookmarkStart w:id="8" w:name="_Toc35393637"/>
      <w:r/>
      <w:bookmarkStart w:id="9" w:name="_Toc28359096"/>
      <w:r>
        <w:rPr>
          <w:rFonts w:hint="eastAsia" w:ascii="宋体" w:hAnsi="宋体" w:cs="宋体"/>
          <w:b/>
          <w:sz w:val="24"/>
          <w:highlight w:val="none"/>
        </w:rPr>
        <w:t xml:space="preserve">三、获取采购文件</w:t>
      </w:r>
      <w:r>
        <w:rPr>
          <w:rFonts w:hint="eastAsia" w:ascii="宋体" w:hAnsi="宋体" w:cs="宋体"/>
          <w:b/>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bookmarkStart w:id="10" w:name="_Toc28359018"/>
      <w:r/>
      <w:bookmarkStart w:id="11" w:name="_Toc35393636"/>
      <w:r/>
      <w:bookmarkStart w:id="12" w:name="_Toc35393805"/>
      <w:r/>
      <w:bookmarkStart w:id="13" w:name="_Toc28359095"/>
      <w:r>
        <w:rPr>
          <w:rFonts w:hint="eastAsia" w:ascii="宋体" w:hAnsi="宋体" w:cs="宋体"/>
          <w:sz w:val="24"/>
          <w:highlight w:val="none"/>
        </w:rPr>
        <w:t xml:space="preserve">时间：自采购文件公告发布之日起5个工作日</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地点：苏采云政府采购一体化平台系统 </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方式：自行下载 </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售价：0.00元 </w:t>
      </w:r>
      <w:r>
        <w:rPr>
          <w:rFonts w:hint="eastAsia" w:ascii="宋体" w:hAnsi="宋体" w:cs="宋体"/>
          <w:sz w:val="24"/>
          <w:highlight w:val="none"/>
        </w:rPr>
      </w:r>
      <w:r/>
    </w:p>
    <w:p>
      <w:pPr>
        <w:pStyle w:val="831"/>
        <w:ind w:firstLine="482"/>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四、响应文件提交</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截止时间：2026-4-29 9:30（北京时间）</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地点：苏采云系统 </w:t>
      </w:r>
      <w:r>
        <w:rPr>
          <w:rFonts w:hint="eastAsia" w:ascii="宋体" w:hAnsi="宋体" w:cs="宋体"/>
          <w:sz w:val="24"/>
          <w:highlight w:val="none"/>
        </w:rPr>
      </w:r>
      <w:r/>
    </w:p>
    <w:p>
      <w:pPr>
        <w:pStyle w:val="831"/>
        <w:ind w:firstLine="482"/>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五、开启</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时间：2026-4-29 9:30（北京时间）</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地点：苏州市市辖区政府采购不见面虚拟开标室  </w:t>
      </w:r>
      <w:r>
        <w:rPr>
          <w:rFonts w:hint="eastAsia" w:ascii="宋体" w:hAnsi="宋体" w:cs="宋体"/>
          <w:sz w:val="24"/>
          <w:highlight w:val="none"/>
        </w:rPr>
      </w:r>
      <w:r/>
    </w:p>
    <w:p>
      <w:pPr>
        <w:pStyle w:val="831"/>
        <w:ind w:firstLine="482"/>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六、公告期限</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自本公告发布之日起3个工作日。</w:t>
      </w:r>
      <w:r>
        <w:rPr>
          <w:rFonts w:hint="eastAsia" w:ascii="宋体" w:hAnsi="宋体" w:cs="宋体"/>
          <w:sz w:val="24"/>
          <w:highlight w:val="none"/>
        </w:rPr>
      </w:r>
      <w:r/>
    </w:p>
    <w:p>
      <w:pPr>
        <w:pStyle w:val="831"/>
        <w:ind w:firstLine="482"/>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七、其他补充事宜</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1.报名方式（网上报名）：</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1.1申领CA证书</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1.2登录报名：</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2.采购文件获取方式：供应商在苏采云政府采购一体化平台系统内下载。</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3.制作、提交电子响应文件：</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在系统操作过程中如有疑问，请按以下方式联系：</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注册咨询：18261002950；</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CA技术咨询电话：400-608-6099；</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签章使用问题：025-83633811、025-83633812、15380932027、15371015030；</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系统使用指导与咨询：联系电话：13914088964；QQ：3048755361、1315179389、895706745。</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4.开标方式：不见面开标，供应商登录“苏采</w:t>
      </w:r>
      <w:r>
        <w:rPr>
          <w:rFonts w:hint="eastAsia" w:ascii="宋体" w:hAnsi="宋体" w:cs="宋体"/>
          <w:sz w:val="24"/>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sz w:val="24"/>
          <w:highlight w:val="none"/>
        </w:rPr>
      </w:r>
      <w:r/>
    </w:p>
    <w:p>
      <w:pPr>
        <w:pStyle w:val="831"/>
        <w:ind w:firstLine="48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5.政府采购监管部门监督电话：0512-66271534。</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6.本次采购的有关信息将在中国政府采购网、江苏省政府采购网、苏州政府采购网上发布，敬请留意；有关该采购项目的澄清、修正及成交等信息亦在以上网站发布，敬请留意。</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bCs/>
          <w:sz w:val="24"/>
          <w:highlight w:val="none"/>
        </w:rPr>
        <w:t xml:space="preserve">七、凡对本次采购提出询问，请按以下方式联系。</w:t>
      </w:r>
      <w:bookmarkEnd w:id="10"/>
      <w:r/>
      <w:bookmarkEnd w:id="11"/>
      <w:r/>
      <w:bookmarkEnd w:id="12"/>
      <w:r/>
      <w:bookmarkEnd w:id="13"/>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bCs/>
          <w:sz w:val="24"/>
          <w:highlight w:val="none"/>
        </w:rPr>
        <w:t xml:space="preserve">1.采购人信息</w:t>
      </w:r>
      <w:bookmarkEnd w:id="6"/>
      <w:r/>
      <w:bookmarkEnd w:id="7"/>
      <w:r/>
      <w:bookmarkEnd w:id="8"/>
      <w:r/>
      <w:bookmarkEnd w:id="9"/>
      <w:r>
        <w:rPr>
          <w:rFonts w:hint="eastAsia" w:ascii="宋体" w:hAnsi="宋体" w:cs="宋体"/>
          <w:sz w:val="24"/>
          <w:highlight w:val="none"/>
        </w:rPr>
      </w:r>
      <w:r/>
    </w:p>
    <w:p>
      <w:pPr>
        <w:pStyle w:val="831"/>
        <w:ind w:firstLine="480"/>
        <w:rPr>
          <w:rFonts w:hint="eastAsia" w:ascii="宋体" w:hAnsi="宋体" w:cs="宋体"/>
          <w:bCs/>
          <w:sz w:val="24"/>
          <w:highlight w:val="none"/>
        </w:rPr>
      </w:pPr>
      <w:r/>
      <w:bookmarkStart w:id="14" w:name="_Toc28359097"/>
      <w:r/>
      <w:bookmarkStart w:id="15" w:name="_Toc35393638"/>
      <w:r/>
      <w:bookmarkStart w:id="16" w:name="_Toc28359020"/>
      <w:r/>
      <w:bookmarkStart w:id="17" w:name="_Toc35393807"/>
      <w:r>
        <w:rPr>
          <w:rFonts w:hint="eastAsia" w:ascii="宋体" w:hAnsi="宋体" w:cs="宋体"/>
          <w:bCs/>
          <w:sz w:val="24"/>
          <w:highlight w:val="none"/>
        </w:rPr>
        <w:t xml:space="preserve">名    称：苏州市吴中区金庭镇人民政府</w:t>
      </w:r>
      <w:r>
        <w:rPr>
          <w:rFonts w:hint="eastAsia" w:ascii="宋体" w:hAnsi="宋体" w:cs="宋体"/>
          <w:bCs/>
          <w:sz w:val="24"/>
          <w:highlight w:val="none"/>
        </w:rPr>
      </w:r>
      <w:r/>
    </w:p>
    <w:p>
      <w:pPr>
        <w:pStyle w:val="831"/>
        <w:ind w:firstLine="480"/>
        <w:rPr>
          <w:rFonts w:hint="eastAsia" w:ascii="宋体" w:hAnsi="宋体" w:cs="宋体"/>
          <w:sz w:val="24"/>
          <w:highlight w:val="none"/>
        </w:rPr>
      </w:pPr>
      <w:r>
        <w:rPr>
          <w:rFonts w:hint="eastAsia" w:ascii="宋体" w:hAnsi="宋体" w:cs="宋体"/>
          <w:bCs/>
          <w:sz w:val="24"/>
          <w:highlight w:val="none"/>
        </w:rPr>
        <w:t xml:space="preserve">地    址：苏州市吴中区</w:t>
      </w:r>
      <w:r>
        <w:rPr>
          <w:rFonts w:hint="eastAsia" w:ascii="宋体" w:hAnsi="宋体" w:cs="宋体"/>
          <w:sz w:val="24"/>
          <w:highlight w:val="none"/>
        </w:rPr>
        <w:t xml:space="preserve">金庭镇东园公路108号</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项目联系人：</w:t>
      </w:r>
      <w:r>
        <w:rPr>
          <w:rFonts w:hint="eastAsia" w:ascii="宋体" w:hAnsi="宋体" w:cs="宋体"/>
          <w:sz w:val="24"/>
          <w:highlight w:val="none"/>
          <w:lang w:eastAsia="zh-CN"/>
        </w:rPr>
        <w:t xml:space="preserve">崔贵州</w:t>
      </w:r>
      <w:r>
        <w:rPr>
          <w:rFonts w:hint="eastAsia" w:ascii="宋体" w:hAnsi="宋体" w:cs="宋体"/>
          <w:sz w:val="24"/>
          <w:highlight w:val="none"/>
        </w:rPr>
        <w:t xml:space="preserve">    </w:t>
      </w:r>
      <w:r>
        <w:rPr>
          <w:rFonts w:hint="eastAsia" w:ascii="宋体" w:hAnsi="宋体" w:cs="宋体"/>
          <w:sz w:val="24"/>
          <w:highlight w:val="none"/>
        </w:rPr>
      </w:r>
      <w:r/>
    </w:p>
    <w:p>
      <w:pPr>
        <w:pStyle w:val="831"/>
        <w:ind w:firstLine="480"/>
        <w:rPr>
          <w:rFonts w:hint="eastAsia" w:ascii="宋体" w:hAnsi="宋体" w:eastAsia="宋体" w:cs="宋体"/>
          <w:bCs/>
          <w:sz w:val="24"/>
          <w:highlight w:val="none"/>
          <w:lang w:eastAsia="zh-CN"/>
        </w:rPr>
      </w:pPr>
      <w:r>
        <w:rPr>
          <w:rFonts w:hint="eastAsia" w:ascii="宋体" w:hAnsi="宋体" w:cs="宋体"/>
          <w:sz w:val="24"/>
          <w:highlight w:val="none"/>
        </w:rPr>
        <w:t xml:space="preserve">联系电话：0512-</w:t>
      </w:r>
      <w:r>
        <w:rPr>
          <w:rFonts w:hint="eastAsia" w:ascii="宋体" w:hAnsi="宋体" w:cs="宋体"/>
          <w:sz w:val="24"/>
          <w:highlight w:val="none"/>
          <w:lang w:eastAsia="zh-CN"/>
        </w:rPr>
        <w:t xml:space="preserve">66376397</w:t>
      </w:r>
      <w:r>
        <w:rPr>
          <w:rFonts w:hint="eastAsia" w:ascii="宋体" w:hAnsi="宋体" w:eastAsia="宋体" w:cs="宋体"/>
          <w:bCs/>
          <w:sz w:val="24"/>
          <w:highlight w:val="none"/>
          <w:lang w:eastAsia="zh-CN"/>
        </w:rPr>
      </w:r>
      <w:r/>
    </w:p>
    <w:p>
      <w:pPr>
        <w:pStyle w:val="831"/>
        <w:ind w:firstLine="480"/>
        <w:rPr>
          <w:rFonts w:hint="eastAsia" w:ascii="宋体" w:hAnsi="宋体" w:cs="宋体"/>
          <w:sz w:val="24"/>
          <w:highlight w:val="none"/>
        </w:rPr>
      </w:pPr>
      <w:r>
        <w:rPr>
          <w:rFonts w:hint="eastAsia" w:ascii="宋体" w:hAnsi="宋体" w:cs="宋体"/>
          <w:bCs/>
          <w:sz w:val="24"/>
          <w:highlight w:val="none"/>
        </w:rPr>
        <w:t xml:space="preserve">2.采购代理机构信息</w:t>
      </w:r>
      <w:bookmarkEnd w:id="14"/>
      <w:r/>
      <w:bookmarkEnd w:id="15"/>
      <w:r/>
      <w:bookmarkEnd w:id="16"/>
      <w:r/>
      <w:bookmarkEnd w:id="17"/>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名    称：苏州昂天建设工程咨询有限公司</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地　　址：苏州市吴中区苏蠡路81号苏蠡商务大厦409室</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联系方式：0512-</w:t>
      </w:r>
      <w:bookmarkStart w:id="18" w:name="_Toc35393808"/>
      <w:r/>
      <w:bookmarkStart w:id="19" w:name="_Toc35393639"/>
      <w:r/>
      <w:bookmarkStart w:id="20" w:name="_Toc28359021"/>
      <w:r/>
      <w:bookmarkStart w:id="21" w:name="_Toc28359098"/>
      <w:r>
        <w:rPr>
          <w:rFonts w:hint="eastAsia" w:ascii="宋体" w:hAnsi="宋体" w:cs="宋体"/>
          <w:sz w:val="24"/>
          <w:highlight w:val="none"/>
        </w:rPr>
        <w:t xml:space="preserve">68070938</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bCs/>
          <w:sz w:val="24"/>
          <w:highlight w:val="none"/>
        </w:rPr>
        <w:t xml:space="preserve">3.项目联系方式</w:t>
      </w:r>
      <w:bookmarkEnd w:id="18"/>
      <w:r/>
      <w:bookmarkEnd w:id="19"/>
      <w:r/>
      <w:bookmarkEnd w:id="20"/>
      <w:r/>
      <w:bookmarkEnd w:id="21"/>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项目联系人：翁俊昌、章德示</w:t>
      </w: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t xml:space="preserve">电　　 话：0512-68070938</w:t>
      </w:r>
      <w:r>
        <w:rPr>
          <w:rFonts w:hint="eastAsia" w:ascii="宋体" w:hAnsi="宋体" w:cs="宋体"/>
          <w:sz w:val="24"/>
          <w:highlight w:val="none"/>
        </w:rPr>
      </w:r>
      <w:r/>
    </w:p>
    <w:p>
      <w:pPr>
        <w:pStyle w:val="831"/>
        <w:ind w:firstLine="480"/>
        <w:jc w:val="right"/>
        <w:rPr>
          <w:rFonts w:hint="eastAsia" w:ascii="宋体" w:hAnsi="宋体" w:cs="宋体"/>
          <w:sz w:val="24"/>
          <w:highlight w:val="none"/>
        </w:rPr>
      </w:pPr>
      <w:r>
        <w:rPr>
          <w:rFonts w:hint="eastAsia" w:ascii="宋体" w:hAnsi="宋体" w:cs="宋体"/>
          <w:sz w:val="24"/>
          <w:highlight w:val="none"/>
        </w:rPr>
      </w:r>
      <w:r/>
    </w:p>
    <w:p>
      <w:pPr>
        <w:pStyle w:val="831"/>
        <w:jc w:val="center"/>
        <w:rPr>
          <w:rFonts w:ascii="sans-serif" w:hAnsi="sans-serif" w:eastAsia="sans-serif" w:cs="sans-serif"/>
          <w:highlight w:val="none"/>
        </w:rPr>
      </w:pPr>
      <w:r>
        <w:rPr>
          <w:highlight w:val="none"/>
        </w:rPr>
        <w:br w:type="page" w:clear="all"/>
      </w:r>
      <w:r>
        <w:rPr>
          <w:rStyle w:val="852"/>
          <w:rFonts w:hint="eastAsia" w:ascii="宋体" w:hAnsi="宋体" w:cs="宋体"/>
          <w:sz w:val="43"/>
          <w:szCs w:val="43"/>
          <w:highlight w:val="none"/>
        </w:rPr>
        <w:t xml:space="preserve">第二章  磋商文件</w:t>
      </w:r>
      <w:r>
        <w:rPr>
          <w:rFonts w:ascii="sans-serif" w:hAnsi="sans-serif" w:eastAsia="sans-serif" w:cs="sans-serif"/>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受苏州市吴中区金庭镇人民政府的委托，苏州昂天建设工程咨询有限公司对其所需采购的金庭镇综安办采购服务外包管理人员在国内组织竞争性磋商采购。欢迎符合磋商采购文件资格条件的各供应商前来参加磋商。</w:t>
      </w:r>
      <w:r>
        <w:rPr>
          <w:rFonts w:hint="eastAsia" w:ascii="宋体" w:hAnsi="宋体" w:cs="宋体"/>
          <w:szCs w:val="21"/>
          <w:highlight w:val="none"/>
        </w:rPr>
      </w:r>
      <w:r/>
    </w:p>
    <w:p>
      <w:pPr>
        <w:pStyle w:val="831"/>
        <w:ind w:firstLine="422"/>
        <w:spacing w:line="360" w:lineRule="auto"/>
        <w:widowControl/>
        <w:rPr>
          <w:rFonts w:hint="eastAsia" w:ascii="宋体" w:hAnsi="宋体" w:cs="宋体"/>
          <w:szCs w:val="21"/>
          <w:highlight w:val="none"/>
        </w:rPr>
      </w:pPr>
      <w:r/>
      <w:bookmarkStart w:id="22" w:name="_Toc204052981"/>
      <w:r>
        <w:rPr>
          <w:rFonts w:hint="eastAsia" w:ascii="宋体" w:hAnsi="宋体" w:cs="宋体"/>
          <w:b/>
          <w:bCs/>
          <w:szCs w:val="21"/>
          <w:highlight w:val="none"/>
        </w:rPr>
        <w:t xml:space="preserve">一、采购编号：</w:t>
      </w:r>
      <w:r>
        <w:rPr>
          <w:rFonts w:hint="eastAsia" w:ascii="宋体" w:hAnsi="宋体" w:cs="宋体"/>
          <w:szCs w:val="21"/>
          <w:highlight w:val="none"/>
        </w:rPr>
        <w:t xml:space="preserve">JSZC-320506-SZAT-C2026-0001号</w:t>
      </w:r>
      <w:r>
        <w:rPr>
          <w:rFonts w:hint="eastAsia" w:ascii="宋体" w:hAnsi="宋体" w:cs="宋体"/>
          <w:szCs w:val="21"/>
          <w:highlight w:val="none"/>
        </w:rPr>
      </w:r>
      <w:r/>
    </w:p>
    <w:p>
      <w:pPr>
        <w:pStyle w:val="831"/>
        <w:ind w:firstLine="422"/>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二、采购内容：</w:t>
      </w:r>
      <w:r>
        <w:rPr>
          <w:rFonts w:hint="eastAsia" w:ascii="宋体" w:hAnsi="宋体" w:cs="宋体"/>
          <w:szCs w:val="21"/>
          <w:highlight w:val="none"/>
        </w:rPr>
        <w:t xml:space="preserve">金庭镇综安办采购服务外包管理人员</w:t>
      </w:r>
      <w:r>
        <w:rPr>
          <w:rFonts w:hint="eastAsia" w:ascii="宋体" w:hAnsi="宋体" w:cs="宋体"/>
          <w:szCs w:val="21"/>
          <w:highlight w:val="none"/>
        </w:rPr>
      </w:r>
      <w:r/>
    </w:p>
    <w:p>
      <w:pPr>
        <w:pStyle w:val="831"/>
        <w:ind w:firstLine="422"/>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三、采购方式：</w:t>
      </w:r>
      <w:r>
        <w:rPr>
          <w:rFonts w:hint="eastAsia" w:ascii="宋体" w:hAnsi="宋体" w:cs="宋体"/>
          <w:szCs w:val="21"/>
          <w:highlight w:val="none"/>
        </w:rPr>
        <w:t xml:space="preserve">竞争性磋商</w:t>
      </w:r>
      <w:r>
        <w:rPr>
          <w:rFonts w:hint="eastAsia" w:ascii="宋体" w:hAnsi="宋体" w:cs="宋体"/>
          <w:szCs w:val="21"/>
          <w:highlight w:val="none"/>
        </w:rPr>
      </w:r>
      <w:r/>
    </w:p>
    <w:p>
      <w:pPr>
        <w:pStyle w:val="831"/>
        <w:ind w:firstLine="422"/>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四、采购预算：</w:t>
      </w:r>
      <w:r>
        <w:rPr>
          <w:rFonts w:hint="eastAsia" w:ascii="宋体" w:hAnsi="宋体" w:cs="宋体"/>
          <w:szCs w:val="21"/>
          <w:highlight w:val="none"/>
        </w:rPr>
        <w:t xml:space="preserve">人民币大写壹佰柒拾柒万元整（小写1770000.00元）</w:t>
      </w:r>
      <w:r>
        <w:rPr>
          <w:rFonts w:hint="eastAsia" w:ascii="宋体" w:hAnsi="宋体" w:cs="宋体"/>
          <w:szCs w:val="21"/>
          <w:highlight w:val="none"/>
        </w:rPr>
      </w:r>
      <w:r/>
    </w:p>
    <w:p>
      <w:pPr>
        <w:pStyle w:val="831"/>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五、</w:t>
      </w:r>
      <w:bookmarkStart w:id="23" w:name="_Toc79750287"/>
      <w:r>
        <w:rPr>
          <w:rFonts w:hint="eastAsia" w:ascii="宋体" w:hAnsi="宋体" w:cs="宋体"/>
          <w:b/>
          <w:bCs/>
          <w:szCs w:val="21"/>
          <w:highlight w:val="none"/>
        </w:rPr>
        <w:t xml:space="preserve">采购需求：</w:t>
      </w:r>
      <w:r>
        <w:rPr>
          <w:rFonts w:hint="eastAsia" w:ascii="宋体" w:hAnsi="宋体" w:cs="宋体"/>
          <w:b/>
          <w:bCs/>
          <w:szCs w:val="21"/>
          <w:highlight w:val="none"/>
        </w:rPr>
      </w:r>
      <w:r/>
    </w:p>
    <w:p>
      <w:pPr>
        <w:pStyle w:val="859"/>
        <w:ind w:firstLine="426"/>
        <w:spacing w:line="360" w:lineRule="auto"/>
        <w:rPr>
          <w:rFonts w:hAnsi="宋体" w:eastAsia="宋体" w:cs="宋体"/>
          <w:sz w:val="21"/>
          <w:szCs w:val="21"/>
          <w:highlight w:val="none"/>
        </w:rPr>
      </w:pPr>
      <w:r/>
      <w:bookmarkEnd w:id="23"/>
      <w:r>
        <w:rPr>
          <w:rFonts w:hAnsi="宋体" w:eastAsia="宋体" w:cs="宋体"/>
          <w:sz w:val="21"/>
          <w:szCs w:val="21"/>
          <w:highlight w:val="none"/>
        </w:rPr>
        <w:t xml:space="preserve">（一）项目概述：</w:t>
      </w:r>
      <w:r>
        <w:rPr>
          <w:rFonts w:hAnsi="宋体" w:eastAsia="宋体" w:cs="宋体"/>
          <w:sz w:val="21"/>
          <w:szCs w:val="21"/>
          <w:highlight w:val="none"/>
        </w:rPr>
      </w:r>
      <w:r/>
    </w:p>
    <w:p>
      <w:pPr>
        <w:pStyle w:val="859"/>
        <w:ind w:firstLine="426"/>
        <w:spacing w:line="360" w:lineRule="auto"/>
        <w:rPr>
          <w:rFonts w:hAnsi="宋体" w:eastAsia="宋体" w:cs="宋体"/>
          <w:sz w:val="21"/>
          <w:szCs w:val="21"/>
          <w:highlight w:val="none"/>
        </w:rPr>
      </w:pPr>
      <w:r>
        <w:rPr>
          <w:rFonts w:hAnsi="宋体" w:eastAsia="宋体" w:cs="宋体"/>
          <w:sz w:val="21"/>
          <w:szCs w:val="21"/>
          <w:highlight w:val="none"/>
        </w:rPr>
        <w:t xml:space="preserve">为保障本镇良好的城市综合管理水平，持续强化环境综合整治、农村长效、农贸市场、市政管理等相关方面的日常管理，需采购第三方服务管理人员。</w:t>
      </w:r>
      <w:r>
        <w:rPr>
          <w:rFonts w:hAnsi="宋体" w:eastAsia="宋体" w:cs="宋体"/>
          <w:sz w:val="21"/>
          <w:szCs w:val="21"/>
          <w:highlight w:val="none"/>
        </w:rPr>
      </w:r>
      <w:r/>
    </w:p>
    <w:p>
      <w:pPr>
        <w:pStyle w:val="859"/>
        <w:ind w:left="426"/>
        <w:spacing w:line="360" w:lineRule="auto"/>
        <w:rPr>
          <w:rFonts w:hAnsi="宋体" w:eastAsia="宋体" w:cs="宋体"/>
          <w:sz w:val="21"/>
          <w:szCs w:val="21"/>
          <w:highlight w:val="none"/>
          <w:lang w:bidi="ar"/>
        </w:rPr>
      </w:pPr>
      <w:r>
        <w:rPr>
          <w:rFonts w:hAnsi="宋体" w:eastAsia="宋体" w:cs="宋体"/>
          <w:sz w:val="21"/>
          <w:szCs w:val="21"/>
          <w:highlight w:val="none"/>
          <w:lang w:bidi="ar"/>
        </w:rPr>
        <w:t xml:space="preserve">（二）人员配置要求：</w:t>
      </w:r>
      <w:r>
        <w:rPr>
          <w:rFonts w:hAnsi="宋体" w:eastAsia="宋体" w:cs="宋体"/>
          <w:sz w:val="21"/>
          <w:szCs w:val="21"/>
          <w:highlight w:val="none"/>
          <w:lang w:bidi="ar"/>
        </w:rPr>
      </w:r>
      <w:r/>
    </w:p>
    <w:tbl>
      <w:tblPr>
        <w:tblW w:w="7842" w:type="dxa"/>
        <w:jc w:val="center"/>
        <w:tblInd w:w="6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2083"/>
        <w:gridCol w:w="2600"/>
        <w:gridCol w:w="842"/>
        <w:gridCol w:w="1634"/>
      </w:tblGrid>
      <w:tr>
        <w:trPr>
          <w:tblHeader/>
        </w:trPr>
        <w:tc>
          <w:tcPr>
            <w:tcW w:w="683"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序号</w:t>
            </w:r>
            <w:r>
              <w:rPr>
                <w:rFonts w:hAnsi="宋体" w:eastAsia="宋体" w:cs="宋体"/>
                <w:sz w:val="21"/>
                <w:szCs w:val="21"/>
                <w:highlight w:val="none"/>
              </w:rPr>
            </w:r>
            <w:r/>
          </w:p>
        </w:tc>
        <w:tc>
          <w:tcPr>
            <w:tcW w:w="2083"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岗位名称</w:t>
            </w:r>
            <w:r>
              <w:rPr>
                <w:rFonts w:hAnsi="宋体" w:eastAsia="宋体" w:cs="宋体"/>
                <w:sz w:val="21"/>
                <w:szCs w:val="21"/>
                <w:highlight w:val="none"/>
              </w:rPr>
            </w:r>
            <w:r/>
          </w:p>
        </w:tc>
        <w:tc>
          <w:tcPr>
            <w:tcW w:w="2600"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工作时间</w:t>
            </w:r>
            <w:r>
              <w:rPr>
                <w:rFonts w:hAnsi="宋体" w:eastAsia="宋体" w:cs="宋体"/>
                <w:sz w:val="21"/>
                <w:szCs w:val="21"/>
                <w:highlight w:val="none"/>
              </w:rPr>
            </w:r>
            <w:r/>
          </w:p>
        </w:tc>
        <w:tc>
          <w:tcPr>
            <w:tcW w:w="842"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人数</w:t>
            </w:r>
            <w:r>
              <w:rPr>
                <w:rFonts w:hAnsi="宋体" w:eastAsia="宋体" w:cs="宋体"/>
                <w:sz w:val="21"/>
                <w:szCs w:val="21"/>
                <w:highlight w:val="none"/>
              </w:rPr>
            </w:r>
            <w:r/>
          </w:p>
        </w:tc>
        <w:tc>
          <w:tcPr>
            <w:tcW w:w="1634"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备注</w:t>
            </w:r>
            <w:r>
              <w:rPr>
                <w:rFonts w:hAnsi="宋体" w:eastAsia="宋体" w:cs="宋体"/>
                <w:sz w:val="21"/>
                <w:szCs w:val="21"/>
                <w:highlight w:val="none"/>
              </w:rPr>
            </w:r>
            <w:r/>
          </w:p>
        </w:tc>
      </w:tr>
      <w:tr>
        <w:trPr/>
        <w:tc>
          <w:tcPr>
            <w:tcW w:w="683"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1</w:t>
            </w:r>
            <w:r>
              <w:rPr>
                <w:rFonts w:hAnsi="宋体" w:eastAsia="宋体" w:cs="宋体"/>
                <w:sz w:val="21"/>
                <w:szCs w:val="21"/>
                <w:highlight w:val="none"/>
              </w:rPr>
            </w:r>
            <w:r/>
          </w:p>
        </w:tc>
        <w:tc>
          <w:tcPr>
            <w:tcW w:w="2083" w:type="dxa"/>
            <w:vAlign w:val="center"/>
            <w:textDirection w:val="lrTb"/>
            <w:noWrap w:val="false"/>
          </w:tcPr>
          <w:p>
            <w:pPr>
              <w:pStyle w:val="859"/>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长效办保安</w:t>
            </w:r>
            <w:r>
              <w:rPr>
                <w:rFonts w:hAnsi="宋体" w:eastAsia="宋体" w:cs="宋体"/>
                <w:color w:val="000000"/>
                <w:sz w:val="21"/>
                <w:szCs w:val="21"/>
                <w:highlight w:val="none"/>
              </w:rPr>
            </w:r>
            <w:r/>
          </w:p>
        </w:tc>
        <w:tc>
          <w:tcPr>
            <w:tcW w:w="2600"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白班（8:00-16:00）</w:t>
            </w:r>
            <w:r>
              <w:rPr>
                <w:rFonts w:hAnsi="宋体" w:eastAsia="宋体" w:cs="宋体"/>
                <w:sz w:val="21"/>
                <w:szCs w:val="21"/>
                <w:highlight w:val="none"/>
              </w:rPr>
            </w:r>
            <w:r/>
          </w:p>
        </w:tc>
        <w:tc>
          <w:tcPr>
            <w:tcW w:w="842"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6</w:t>
            </w:r>
            <w:r>
              <w:rPr>
                <w:rFonts w:hAnsi="宋体" w:eastAsia="宋体" w:cs="宋体"/>
                <w:sz w:val="21"/>
                <w:szCs w:val="21"/>
                <w:highlight w:val="none"/>
              </w:rPr>
            </w:r>
            <w:r/>
          </w:p>
        </w:tc>
        <w:tc>
          <w:tcPr>
            <w:tcW w:w="1634" w:type="dxa"/>
            <w:vAlign w:val="center"/>
            <w:vMerge w:val="restart"/>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配备人员中含项目经理1名，保安队长2名，保安员工作时间为8小时，每周休息1天</w:t>
            </w:r>
            <w:r>
              <w:rPr>
                <w:rFonts w:hAnsi="宋体" w:eastAsia="宋体" w:cs="宋体"/>
                <w:sz w:val="21"/>
                <w:szCs w:val="21"/>
                <w:highlight w:val="none"/>
              </w:rPr>
            </w:r>
            <w:r/>
          </w:p>
        </w:tc>
      </w:tr>
      <w:tr>
        <w:trPr/>
        <w:tc>
          <w:tcPr>
            <w:tcW w:w="683"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2</w:t>
            </w:r>
            <w:r>
              <w:rPr>
                <w:rFonts w:hAnsi="宋体" w:eastAsia="宋体" w:cs="宋体"/>
                <w:sz w:val="21"/>
                <w:szCs w:val="21"/>
                <w:highlight w:val="none"/>
              </w:rPr>
            </w:r>
            <w:r/>
          </w:p>
        </w:tc>
        <w:tc>
          <w:tcPr>
            <w:tcW w:w="2083" w:type="dxa"/>
            <w:vAlign w:val="center"/>
            <w:textDirection w:val="lrTb"/>
            <w:noWrap w:val="false"/>
          </w:tcPr>
          <w:p>
            <w:pPr>
              <w:pStyle w:val="859"/>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市政办保安</w:t>
            </w:r>
            <w:r>
              <w:rPr>
                <w:rFonts w:hAnsi="宋体" w:eastAsia="宋体" w:cs="宋体"/>
                <w:color w:val="000000"/>
                <w:sz w:val="21"/>
                <w:szCs w:val="21"/>
                <w:highlight w:val="none"/>
              </w:rPr>
            </w:r>
            <w:r/>
          </w:p>
        </w:tc>
        <w:tc>
          <w:tcPr>
            <w:tcW w:w="2600"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白班（8:00-16:00）</w:t>
            </w:r>
            <w:r>
              <w:rPr>
                <w:rFonts w:hAnsi="宋体" w:eastAsia="宋体" w:cs="宋体"/>
                <w:sz w:val="21"/>
                <w:szCs w:val="21"/>
                <w:highlight w:val="none"/>
              </w:rPr>
            </w:r>
            <w:r/>
          </w:p>
        </w:tc>
        <w:tc>
          <w:tcPr>
            <w:tcW w:w="842"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5</w:t>
            </w:r>
            <w:r>
              <w:rPr>
                <w:rFonts w:hAnsi="宋体" w:eastAsia="宋体" w:cs="宋体"/>
                <w:sz w:val="21"/>
                <w:szCs w:val="21"/>
                <w:highlight w:val="none"/>
              </w:rPr>
            </w:r>
            <w:r/>
          </w:p>
        </w:tc>
        <w:tc>
          <w:tcPr>
            <w:tcW w:w="1634" w:type="dxa"/>
            <w:vAlign w:val="center"/>
            <w:vMerge w:val="continue"/>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r>
            <w:r/>
          </w:p>
        </w:tc>
      </w:tr>
      <w:tr>
        <w:trPr/>
        <w:tc>
          <w:tcPr>
            <w:tcW w:w="683"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3</w:t>
            </w:r>
            <w:r>
              <w:rPr>
                <w:rFonts w:hAnsi="宋体" w:eastAsia="宋体" w:cs="宋体"/>
                <w:sz w:val="21"/>
                <w:szCs w:val="21"/>
                <w:highlight w:val="none"/>
              </w:rPr>
            </w:r>
            <w:r/>
          </w:p>
        </w:tc>
        <w:tc>
          <w:tcPr>
            <w:tcW w:w="2083" w:type="dxa"/>
            <w:vAlign w:val="center"/>
            <w:textDirection w:val="lrTb"/>
            <w:noWrap w:val="false"/>
          </w:tcPr>
          <w:p>
            <w:pPr>
              <w:pStyle w:val="859"/>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城管</w:t>
            </w:r>
            <w:bookmarkStart w:id="24" w:name="OLE_LINK2"/>
            <w:r/>
            <w:bookmarkStart w:id="25" w:name="OLE_LINK1"/>
            <w:r>
              <w:rPr>
                <w:rFonts w:hAnsi="宋体" w:eastAsia="宋体" w:cs="宋体"/>
                <w:color w:val="000000"/>
                <w:sz w:val="21"/>
                <w:szCs w:val="21"/>
                <w:highlight w:val="none"/>
              </w:rPr>
              <w:t xml:space="preserve">保安</w:t>
            </w:r>
            <w:bookmarkEnd w:id="24"/>
            <w:r/>
            <w:bookmarkEnd w:id="25"/>
            <w:r>
              <w:rPr>
                <w:rFonts w:hAnsi="宋体" w:eastAsia="宋体" w:cs="宋体"/>
                <w:color w:val="000000"/>
                <w:sz w:val="21"/>
                <w:szCs w:val="21"/>
                <w:highlight w:val="none"/>
              </w:rPr>
            </w:r>
            <w:r/>
          </w:p>
        </w:tc>
        <w:tc>
          <w:tcPr>
            <w:tcW w:w="2600"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白班（8:00-16:00）</w:t>
            </w:r>
            <w:r>
              <w:rPr>
                <w:rFonts w:hAnsi="宋体" w:eastAsia="宋体" w:cs="宋体"/>
                <w:sz w:val="21"/>
                <w:szCs w:val="21"/>
                <w:highlight w:val="none"/>
              </w:rPr>
            </w:r>
            <w:r/>
          </w:p>
        </w:tc>
        <w:tc>
          <w:tcPr>
            <w:tcW w:w="842"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color w:val="000000"/>
                <w:sz w:val="21"/>
                <w:szCs w:val="21"/>
                <w:highlight w:val="none"/>
              </w:rPr>
              <w:t xml:space="preserve">13</w:t>
            </w:r>
            <w:r>
              <w:rPr>
                <w:rFonts w:hAnsi="宋体" w:eastAsia="宋体" w:cs="宋体"/>
                <w:sz w:val="21"/>
                <w:szCs w:val="21"/>
                <w:highlight w:val="none"/>
              </w:rPr>
            </w:r>
            <w:r/>
          </w:p>
        </w:tc>
        <w:tc>
          <w:tcPr>
            <w:tcW w:w="1634" w:type="dxa"/>
            <w:vAlign w:val="center"/>
            <w:vMerge w:val="continue"/>
            <w:textDirection w:val="lrTb"/>
            <w:noWrap w:val="false"/>
          </w:tcPr>
          <w:p>
            <w:pPr>
              <w:pStyle w:val="859"/>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tc>
          <w:tcPr>
            <w:tcW w:w="683"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4</w:t>
            </w:r>
            <w:r>
              <w:rPr>
                <w:rFonts w:hAnsi="宋体" w:eastAsia="宋体" w:cs="宋体"/>
                <w:sz w:val="21"/>
                <w:szCs w:val="21"/>
                <w:highlight w:val="none"/>
              </w:rPr>
            </w:r>
            <w:r/>
          </w:p>
        </w:tc>
        <w:tc>
          <w:tcPr>
            <w:tcW w:w="2083" w:type="dxa"/>
            <w:vAlign w:val="center"/>
            <w:textDirection w:val="lrTb"/>
            <w:noWrap w:val="false"/>
          </w:tcPr>
          <w:p>
            <w:pPr>
              <w:pStyle w:val="859"/>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金庭农贸市场保安</w:t>
            </w:r>
            <w:r>
              <w:rPr>
                <w:rFonts w:hAnsi="宋体" w:eastAsia="宋体" w:cs="宋体"/>
                <w:color w:val="000000"/>
                <w:sz w:val="21"/>
                <w:szCs w:val="21"/>
                <w:highlight w:val="none"/>
              </w:rPr>
            </w:r>
            <w:r/>
          </w:p>
        </w:tc>
        <w:tc>
          <w:tcPr>
            <w:tcW w:w="2600"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白班（6:30--10:30）（14:00--17:00）</w:t>
            </w:r>
            <w:r>
              <w:rPr>
                <w:rFonts w:hAnsi="宋体" w:eastAsia="宋体" w:cs="宋体"/>
                <w:sz w:val="21"/>
                <w:szCs w:val="21"/>
                <w:highlight w:val="none"/>
              </w:rPr>
            </w:r>
            <w:r/>
          </w:p>
        </w:tc>
        <w:tc>
          <w:tcPr>
            <w:tcW w:w="842"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4</w:t>
            </w:r>
            <w:r>
              <w:rPr>
                <w:rFonts w:hAnsi="宋体" w:eastAsia="宋体" w:cs="宋体"/>
                <w:sz w:val="21"/>
                <w:szCs w:val="21"/>
                <w:highlight w:val="none"/>
              </w:rPr>
            </w:r>
            <w:r/>
          </w:p>
        </w:tc>
        <w:tc>
          <w:tcPr>
            <w:tcW w:w="1634" w:type="dxa"/>
            <w:vAlign w:val="center"/>
            <w:vMerge w:val="continue"/>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r>
            <w:r/>
          </w:p>
        </w:tc>
      </w:tr>
      <w:tr>
        <w:trPr/>
        <w:tc>
          <w:tcPr>
            <w:tcW w:w="683"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5</w:t>
            </w:r>
            <w:r>
              <w:rPr>
                <w:rFonts w:hAnsi="宋体" w:eastAsia="宋体" w:cs="宋体"/>
                <w:sz w:val="21"/>
                <w:szCs w:val="21"/>
                <w:highlight w:val="none"/>
              </w:rPr>
            </w:r>
            <w:r/>
          </w:p>
        </w:tc>
        <w:tc>
          <w:tcPr>
            <w:tcW w:w="2083" w:type="dxa"/>
            <w:vAlign w:val="center"/>
            <w:textDirection w:val="lrTb"/>
            <w:noWrap w:val="false"/>
          </w:tcPr>
          <w:p>
            <w:pPr>
              <w:pStyle w:val="859"/>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镇夏农贸市场保安</w:t>
            </w:r>
            <w:r>
              <w:rPr>
                <w:rFonts w:hAnsi="宋体" w:eastAsia="宋体" w:cs="宋体"/>
                <w:color w:val="000000"/>
                <w:sz w:val="21"/>
                <w:szCs w:val="21"/>
                <w:highlight w:val="none"/>
              </w:rPr>
            </w:r>
            <w:r/>
          </w:p>
        </w:tc>
        <w:tc>
          <w:tcPr>
            <w:tcW w:w="2600"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白班（8:00-16:00）</w:t>
            </w:r>
            <w:r>
              <w:rPr>
                <w:rFonts w:hAnsi="宋体" w:eastAsia="宋体" w:cs="宋体"/>
                <w:sz w:val="21"/>
                <w:szCs w:val="21"/>
                <w:highlight w:val="none"/>
              </w:rPr>
            </w:r>
            <w:r/>
          </w:p>
        </w:tc>
        <w:tc>
          <w:tcPr>
            <w:tcW w:w="842"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color w:val="000000"/>
                <w:sz w:val="21"/>
                <w:szCs w:val="21"/>
                <w:highlight w:val="none"/>
              </w:rPr>
              <w:t xml:space="preserve">2</w:t>
            </w:r>
            <w:r>
              <w:rPr>
                <w:rFonts w:hAnsi="宋体" w:eastAsia="宋体" w:cs="宋体"/>
                <w:sz w:val="21"/>
                <w:szCs w:val="21"/>
                <w:highlight w:val="none"/>
              </w:rPr>
            </w:r>
            <w:r/>
          </w:p>
        </w:tc>
        <w:tc>
          <w:tcPr>
            <w:tcW w:w="1634" w:type="dxa"/>
            <w:vAlign w:val="center"/>
            <w:vMerge w:val="continue"/>
            <w:textDirection w:val="lrTb"/>
            <w:noWrap w:val="false"/>
          </w:tcPr>
          <w:p>
            <w:pPr>
              <w:pStyle w:val="859"/>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tc>
          <w:tcPr>
            <w:gridSpan w:val="3"/>
            <w:tcW w:w="5366"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合计</w:t>
            </w:r>
            <w:r>
              <w:rPr>
                <w:rFonts w:hAnsi="宋体" w:eastAsia="宋体" w:cs="宋体"/>
                <w:sz w:val="21"/>
                <w:szCs w:val="21"/>
                <w:highlight w:val="none"/>
              </w:rPr>
            </w:r>
            <w:r/>
          </w:p>
        </w:tc>
        <w:tc>
          <w:tcPr>
            <w:tcW w:w="842" w:type="dxa"/>
            <w:vAlign w:val="center"/>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t xml:space="preserve">30</w:t>
            </w:r>
            <w:r>
              <w:rPr>
                <w:rFonts w:hAnsi="宋体" w:eastAsia="宋体" w:cs="宋体"/>
                <w:sz w:val="21"/>
                <w:szCs w:val="21"/>
                <w:highlight w:val="none"/>
              </w:rPr>
            </w:r>
            <w:r/>
          </w:p>
        </w:tc>
        <w:tc>
          <w:tcPr>
            <w:tcW w:w="1634" w:type="dxa"/>
            <w:vAlign w:val="center"/>
            <w:vMerge w:val="continue"/>
            <w:textDirection w:val="lrTb"/>
            <w:noWrap w:val="false"/>
          </w:tcPr>
          <w:p>
            <w:pPr>
              <w:pStyle w:val="859"/>
              <w:jc w:val="center"/>
              <w:spacing w:line="360" w:lineRule="auto"/>
              <w:rPr>
                <w:rFonts w:hAnsi="宋体" w:eastAsia="宋体" w:cs="宋体"/>
                <w:sz w:val="21"/>
                <w:szCs w:val="21"/>
                <w:highlight w:val="none"/>
              </w:rPr>
            </w:pPr>
            <w:r>
              <w:rPr>
                <w:rFonts w:hAnsi="宋体" w:eastAsia="宋体" w:cs="宋体"/>
                <w:sz w:val="21"/>
                <w:szCs w:val="21"/>
                <w:highlight w:val="none"/>
              </w:rPr>
            </w:r>
            <w:r/>
          </w:p>
        </w:tc>
      </w:tr>
    </w:tbl>
    <w:p>
      <w:pPr>
        <w:pStyle w:val="859"/>
        <w:ind w:firstLine="426"/>
        <w:spacing w:line="360" w:lineRule="auto"/>
        <w:rPr>
          <w:rFonts w:hAnsi="宋体" w:eastAsia="宋体" w:cs="宋体"/>
          <w:b/>
          <w:sz w:val="21"/>
          <w:szCs w:val="21"/>
          <w:highlight w:val="none"/>
        </w:rPr>
      </w:pPr>
      <w:r>
        <w:rPr>
          <w:rFonts w:hAnsi="宋体" w:eastAsia="宋体" w:cs="宋体"/>
          <w:b/>
          <w:sz w:val="21"/>
          <w:szCs w:val="21"/>
          <w:highlight w:val="none"/>
        </w:rPr>
        <w:t xml:space="preserve">注：</w:t>
      </w:r>
      <w:r>
        <w:rPr>
          <w:rFonts w:hAnsi="宋体" w:eastAsia="宋体" w:cs="宋体"/>
          <w:b/>
          <w:sz w:val="21"/>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1、服务总人数30人，具体工作班次及岗点安排可经甲乙双方协商同意后进行确定。</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2、成交后须提供所有项目成员的身份证复印件以供核查年龄，若项目成员中有不符合年龄要求的，采购人有权要求成交单位更换为合格人员；成交单位拒不执行的，采购人有权终止合同。</w:t>
      </w:r>
      <w:r>
        <w:rPr>
          <w:rFonts w:ascii="宋体" w:hAnsi="宋体" w:cs="宋体"/>
          <w:szCs w:val="21"/>
          <w:highlight w:val="none"/>
        </w:rPr>
      </w:r>
      <w:r/>
    </w:p>
    <w:p>
      <w:pPr>
        <w:pStyle w:val="831"/>
        <w:ind w:firstLine="422"/>
        <w:spacing w:line="360" w:lineRule="auto"/>
        <w:rPr>
          <w:rFonts w:ascii="宋体" w:hAnsi="宋体" w:cs="宋体"/>
          <w:color w:val="000000"/>
          <w:szCs w:val="21"/>
          <w:highlight w:val="none"/>
        </w:rPr>
      </w:pPr>
      <w:r>
        <w:rPr>
          <w:rFonts w:hint="eastAsia" w:ascii="宋体" w:hAnsi="宋体" w:cs="宋体"/>
          <w:szCs w:val="21"/>
          <w:highlight w:val="none"/>
        </w:rPr>
        <w:t xml:space="preserve">（三）人员要求</w:t>
      </w:r>
      <w:r>
        <w:rPr>
          <w:rFonts w:ascii="宋体" w:hAnsi="宋体" w:cs="宋体"/>
          <w:color w:val="000000"/>
          <w:szCs w:val="21"/>
          <w:highlight w:val="none"/>
        </w:rPr>
      </w:r>
      <w:r/>
    </w:p>
    <w:p>
      <w:pPr>
        <w:pStyle w:val="83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1、服务人员总体要求：</w:t>
      </w:r>
      <w:r>
        <w:rPr>
          <w:rFonts w:ascii="宋体" w:hAnsi="宋体" w:cs="宋体"/>
          <w:bCs/>
          <w:color w:val="000000"/>
          <w:szCs w:val="21"/>
          <w:highlight w:val="none"/>
        </w:rPr>
      </w:r>
      <w:r/>
    </w:p>
    <w:p>
      <w:pPr>
        <w:pStyle w:val="83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（1）男性，总人数30人，保安人员年龄20周岁及以上、45周岁及以下，具有保安员上岗证（公安部颁发）。保安人员</w:t>
      </w:r>
      <w:r>
        <w:rPr>
          <w:rFonts w:hint="eastAsia" w:ascii="宋体" w:hAnsi="宋体" w:cs="宋体"/>
          <w:bCs/>
          <w:color w:val="000000"/>
          <w:szCs w:val="21"/>
          <w:highlight w:val="none"/>
          <w:lang w:val="en-US" w:eastAsia="zh-CN"/>
        </w:rPr>
        <w:t xml:space="preserve">具有</w:t>
      </w:r>
      <w:r>
        <w:rPr>
          <w:rFonts w:hint="eastAsia" w:ascii="宋体" w:hAnsi="宋体" w:cs="宋体"/>
          <w:bCs/>
          <w:color w:val="000000"/>
          <w:szCs w:val="21"/>
          <w:highlight w:val="none"/>
        </w:rPr>
        <w:t xml:space="preserve">退伍军人优先，具有摩托车驾驶证优先</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具有保安员职业资格证书优先</w:t>
      </w:r>
      <w:r>
        <w:rPr>
          <w:rFonts w:hint="eastAsia" w:ascii="宋体" w:hAnsi="宋体" w:cs="宋体"/>
          <w:bCs/>
          <w:color w:val="000000"/>
          <w:szCs w:val="21"/>
          <w:highlight w:val="none"/>
        </w:rPr>
        <w:t xml:space="preserve">。身高1.70米及以上，双眼裸眼视力1.0及以上，身体健康，体检合格；具有初中以上学历，能吃苦耐劳，有城管工作经历优先，能胜任城管工作。</w:t>
      </w:r>
      <w:r>
        <w:rPr>
          <w:rFonts w:ascii="宋体" w:hAnsi="宋体" w:cs="宋体"/>
          <w:bCs/>
          <w:color w:val="000000"/>
          <w:szCs w:val="21"/>
          <w:highlight w:val="none"/>
        </w:rPr>
      </w:r>
      <w:r/>
    </w:p>
    <w:p>
      <w:pPr>
        <w:pStyle w:val="83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（2）上岗时，应当穿着规范的工作服，不得佩戴饰物，工作服饰应当保持整洁；非因公务行为不得穿着工作服饰。不准留胡须、蓄长发、染发（黑色除外）、刺青纹身。</w:t>
      </w:r>
      <w:r>
        <w:rPr>
          <w:rFonts w:ascii="宋体" w:hAnsi="宋体" w:cs="宋体"/>
          <w:bCs/>
          <w:color w:val="000000"/>
          <w:szCs w:val="21"/>
          <w:highlight w:val="none"/>
        </w:rPr>
      </w:r>
      <w:r/>
    </w:p>
    <w:p>
      <w:pPr>
        <w:pStyle w:val="83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（3）保安人员工作时应当保持仪表整洁、举止端庄、谈吐文明、精神振作、姿态良好，不得盛气凌人、态度粗暴、举止失范。</w:t>
      </w:r>
      <w:r>
        <w:rPr>
          <w:rFonts w:ascii="宋体" w:hAnsi="宋体" w:cs="宋体"/>
          <w:bCs/>
          <w:color w:val="000000"/>
          <w:szCs w:val="21"/>
          <w:highlight w:val="none"/>
        </w:rPr>
      </w:r>
      <w:r/>
    </w:p>
    <w:p>
      <w:pPr>
        <w:pStyle w:val="831"/>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（4）所有保安人员工作时间不准抽烟或吃零食以及做和工作无关的事；不得从事有偿服务，不准接受来办群众的任何物品；使用语言要文明，举止要大方，要具有一定的工作经验；</w:t>
      </w:r>
      <w:r>
        <w:rPr>
          <w:rFonts w:ascii="宋体" w:hAnsi="宋体" w:cs="宋体"/>
          <w:bCs/>
          <w:color w:val="000000"/>
          <w:szCs w:val="21"/>
          <w:highlight w:val="none"/>
        </w:rPr>
      </w:r>
      <w:r/>
    </w:p>
    <w:p>
      <w:pPr>
        <w:pStyle w:val="831"/>
        <w:ind w:firstLine="420"/>
        <w:spacing w:line="360" w:lineRule="auto"/>
        <w:tabs>
          <w:tab w:val="left" w:pos="525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（5）所有保安人员应向采购单位提供本人身份证、保安员上岗证（公安部颁发）、复印件（备案）。</w:t>
      </w:r>
      <w:r>
        <w:rPr>
          <w:rFonts w:ascii="宋体" w:hAnsi="宋体" w:cs="宋体"/>
          <w:bCs/>
          <w:color w:val="000000"/>
          <w:szCs w:val="21"/>
          <w:highlight w:val="none"/>
        </w:rPr>
      </w:r>
      <w:r/>
    </w:p>
    <w:p>
      <w:pPr>
        <w:pStyle w:val="831"/>
        <w:ind w:firstLine="420"/>
        <w:spacing w:line="360" w:lineRule="auto"/>
        <w:tabs>
          <w:tab w:val="left" w:pos="5250" w:leader="none"/>
        </w:tabs>
        <w:rPr>
          <w:rFonts w:ascii="宋体" w:hAnsi="宋体" w:cs="宋体"/>
          <w:bCs/>
          <w:szCs w:val="21"/>
          <w:highlight w:val="none"/>
        </w:rPr>
      </w:pPr>
      <w:r>
        <w:rPr>
          <w:rFonts w:hint="eastAsia" w:ascii="宋体" w:hAnsi="宋体" w:cs="宋体"/>
          <w:bCs/>
          <w:color w:val="000000"/>
          <w:szCs w:val="21"/>
          <w:highlight w:val="none"/>
        </w:rPr>
        <w:t xml:space="preserve">2、其中项目经理及保安队长要求</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（1）项目经理：年龄25-40周岁，男性，政审合格，具有大专及以上学历。</w:t>
      </w:r>
      <w:r>
        <w:rPr>
          <w:rFonts w:hint="eastAsia" w:ascii="宋体" w:hAnsi="宋体" w:cs="宋体"/>
          <w:bCs/>
          <w:szCs w:val="21"/>
          <w:highlight w:val="none"/>
        </w:rPr>
        <w:t xml:space="preserve">具有保安员职业资格证书</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退伍军人证书者</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安全管理员证书者优先。</w:t>
      </w:r>
      <w:r>
        <w:rPr>
          <w:rFonts w:hint="eastAsia" w:ascii="宋体" w:hAnsi="宋体" w:cs="宋体"/>
          <w:bCs/>
          <w:szCs w:val="21"/>
          <w:highlight w:val="none"/>
        </w:rPr>
        <w:t xml:space="preserve">项目经理职责：</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①领导全体项目服务部员工完成公司下达的责任目标；</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②对项目的整体服务质量安全生产负责；</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③对项目的内部运作负责；</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④负责项目不合格服务的处理及纠正、预防措施和跟踪；</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⑤对项目员工进行考核，并据实进行奖罚；</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⑥根据国家、市及公司的决定，制定并批准本项目的管理运作制度，计划周密安排得体；</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⑦督导各部门做好相关体系资料的建立和存档；</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⑧检查和组织相关部门人员进行业务培训并定期考核存档；</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⑨组织管理人员做好日检，周检，月评工作并存档；</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⑩带动和组织全体员工落实终端服务。</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（2）保安队长：年龄25-40周岁，男性，政审合格，具有大专及以上学历。保安队长职责：</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①在项目经理领导下，具体行使管理、监督、协调服务的职能；</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②主要负责队伍的日常管理、教育和执勤方案、突发事件应急预案的制定与修改；</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③全面掌握区域公共设施、设备的使用过程；</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④负责发现运作中不合格的服务项目，进行跟踪、验证；</w:t>
      </w:r>
      <w:r>
        <w:rPr>
          <w:rFonts w:ascii="宋体" w:hAnsi="宋体" w:cs="宋体"/>
          <w:bCs/>
          <w:szCs w:val="21"/>
          <w:highlight w:val="none"/>
        </w:rPr>
      </w:r>
      <w:r/>
    </w:p>
    <w:p>
      <w:pPr>
        <w:pStyle w:val="831"/>
        <w:ind w:firstLine="420"/>
        <w:spacing w:line="360" w:lineRule="auto"/>
        <w:rPr>
          <w:rFonts w:ascii="宋体" w:hAnsi="宋体" w:cs="宋体"/>
          <w:bCs/>
          <w:szCs w:val="21"/>
          <w:highlight w:val="none"/>
        </w:rPr>
      </w:pPr>
      <w:r>
        <w:rPr>
          <w:rFonts w:hint="eastAsia" w:ascii="宋体" w:hAnsi="宋体" w:cs="宋体"/>
          <w:bCs/>
          <w:szCs w:val="21"/>
          <w:highlight w:val="none"/>
        </w:rPr>
        <w:t xml:space="preserve">⑤协调安排各岗位职责完成好值勤任务，重大事情必须汇报；</w:t>
      </w:r>
      <w:r>
        <w:rPr>
          <w:rFonts w:ascii="宋体" w:hAnsi="宋体" w:cs="宋体"/>
          <w:bCs/>
          <w:szCs w:val="21"/>
          <w:highlight w:val="none"/>
        </w:rPr>
      </w:r>
      <w:r/>
    </w:p>
    <w:p>
      <w:pPr>
        <w:pStyle w:val="841"/>
        <w:ind w:firstLine="420"/>
        <w:spacing w:line="360" w:lineRule="auto"/>
        <w:rPr>
          <w:rFonts w:hAnsi="宋体" w:eastAsia="宋体" w:cs="宋体"/>
          <w:sz w:val="21"/>
          <w:szCs w:val="21"/>
          <w:highlight w:val="none"/>
        </w:rPr>
      </w:pPr>
      <w:r>
        <w:rPr>
          <w:rFonts w:hint="eastAsia" w:hAnsi="宋体" w:eastAsia="宋体" w:cs="宋体"/>
          <w:bCs/>
          <w:sz w:val="21"/>
          <w:szCs w:val="21"/>
          <w:highlight w:val="none"/>
        </w:rPr>
        <w:t xml:space="preserve">⑥不断提高队员的业务素质。要有计划的组织队员学习业务，检查督促队员管好、用好装备和消防器材，使其保持良好工作状态。</w:t>
      </w:r>
      <w:r>
        <w:rPr>
          <w:rFonts w:hAnsi="宋体" w:eastAsia="宋体" w:cs="宋体"/>
          <w:sz w:val="21"/>
          <w:szCs w:val="21"/>
          <w:highlight w:val="none"/>
        </w:rPr>
      </w:r>
      <w:r/>
    </w:p>
    <w:p>
      <w:pPr>
        <w:pStyle w:val="831"/>
        <w:ind w:firstLine="422"/>
        <w:spacing w:line="360" w:lineRule="auto"/>
        <w:rPr>
          <w:rFonts w:ascii="宋体" w:hAnsi="宋体" w:cs="宋体"/>
          <w:szCs w:val="21"/>
          <w:highlight w:val="none"/>
        </w:rPr>
      </w:pPr>
      <w:r>
        <w:rPr>
          <w:rFonts w:hint="eastAsia" w:ascii="宋体" w:hAnsi="宋体" w:cs="宋体"/>
          <w:szCs w:val="21"/>
          <w:highlight w:val="none"/>
        </w:rPr>
        <w:t xml:space="preserve">（四）服务要求</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通过长效机制，协助采购单位防止流动摊贩占道经营、商家占用公共区域乱堆乱放等，并对停车秩序、交通秩序进行规范，对区域内公共设施设备安全排查到位。</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1、金庭镇辖区内道路、河道、村庄环境卫生巡查。</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2、看管辖区内的市政设施(包括道路、桥梁、雨污水、广场、停车场等)、景观设施(包括绿化等)、小型建筑(包括管理房、控制室、长廊、亭子等)、照明设施(包括各种灯具等)、其它公共设施(包括标志牌、果壳箱、座椅等)，避免人为偷盗、破坏和污染，市政公共设施设备安全隐患排查及报修。</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3、农贸市场、主次干道流动摊贩、无证经营、店外经营、车辆停放等管理。</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4、服务要求标准:</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（1）努力学习政治、法律、法规和业务知识，不断提高政治素质和业务管理水平。</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（2）严格遵守采购单位各项规章制度，服从命令、听从指挥，严格执行法定权限和程序，不越权处理。</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（3）按照采购单位区域和条线责任划分，坚持巡逻值勤，及时发现和制止各种违法(章)行为，杜绝责任事故的发生。</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（4）做好日常工作记录和基础材料汇总上报工作,及时请示汇报。</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（5）协助做好责任区域内各种许可事项的现场勘察和案件的调查取证等工作，确保基础资料的准确、可靠。</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（6）严格控制责任区域内各种城市管理中的违章行为，逐步减少影响市容市貌的现象，维护城市市容秩序，落实长效管理。</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bCs/>
          <w:szCs w:val="21"/>
          <w:highlight w:val="none"/>
        </w:rPr>
        <w:t xml:space="preserve">（7）积极推进“门前三包”工作，支持和协助城管队员工作，落实长效管理。</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（8）完成采购单位交办的其他事项。</w:t>
      </w:r>
      <w:r>
        <w:rPr>
          <w:rFonts w:ascii="宋体" w:hAnsi="宋体" w:cs="宋体"/>
          <w:szCs w:val="21"/>
          <w:highlight w:val="none"/>
        </w:rPr>
      </w:r>
      <w:r/>
    </w:p>
    <w:p>
      <w:pPr>
        <w:pStyle w:val="831"/>
        <w:ind w:firstLine="422"/>
        <w:spacing w:line="360" w:lineRule="auto"/>
        <w:rPr>
          <w:rFonts w:ascii="宋体" w:hAnsi="宋体" w:cs="宋体"/>
          <w:szCs w:val="21"/>
          <w:highlight w:val="none"/>
        </w:rPr>
      </w:pPr>
      <w:r>
        <w:rPr>
          <w:rFonts w:hint="eastAsia" w:ascii="宋体" w:hAnsi="宋体" w:cs="宋体"/>
          <w:szCs w:val="21"/>
          <w:highlight w:val="none"/>
        </w:rPr>
        <w:t xml:space="preserve">（五）有关要求</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1、响应单位须在响应文件中提供详尽可行的服务方案，按服务地点提供人员分配及排班计划并满足本项目服务需要。</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2、成交单位在日常服务工作中应当做到建立工作台账，定期报采购人备案考核。服务期间应当采取必要的安全防范措施，若发生人身伤亡、安全事故等情况，由成交单位自行处理并承担相应损失和责任，与采购人无涉。</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3、成交单位须针对采购人的规章制度、保密条例及操作流程等规定，对服务人员进行岗前培训，不得出现安全责任及泄密事故。</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4、成交单位应定期对服务人员进行岗位职责和安全教育，加强岗位责任考核。采购人有权要求更换不合格的服务人员。因成交单位措施不当或管理不善，造成安全事故对采购人造成一定损失的，成交单位须承担相应的赔偿责任。由于服务人员的流动造成人员配备不足，服务工作任务不能及时完成，按照缺额人数和天数，采购人将从服务费用中扣除相关的费用。</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5、其他临时性杂项应急服务费用包含在响应单位的响应报价中。采购人不提供服务人员工作餐。</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6、成交单位须按照《劳动法》及苏州市的有关规定向服务人员支付工资、国假加班费和交纳正常的社会保险，不得安排工作人员超时限加班。</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7、承担风险：</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采购人将对服务质量进行全程监督，服务人员日常工作不到位、不达标、或有违约现象，将依据合同约定，做出相应的违约处理与处罚；</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服务人员在岗履行工作职责期间，发生自身的人身伤害、伤亡，均由成交单位负责处理并承担经济和道义上的责任，采购人不承担任何责任；</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成交单位违反国家相关法规，与聘用人员发生纠纷，均由成交单位负责调解与处理，采购人不承担责任；</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成交单位在服务中违反国家相关法规或行业规范，因过失造成他人人身伤亡的，均由成交单位负责处理并承担经济和道义上的责任，采购人不承担任何责任；</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服务地点发生安全事故（如人身伤害、火灾、盗情），要追究成交单位责任，成交单位应协助采购人追究当班人员责任，并承担相应的赔偿责任。</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8、若响应单位在服务管理期间，违反下列规定将被解除服务合同：</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A.将本项目转包他人；</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B.未按照国家劳动法规定聘用服务人员。</w:t>
      </w:r>
      <w:r>
        <w:rPr>
          <w:rFonts w:ascii="宋体" w:hAnsi="宋体" w:cs="宋体"/>
          <w:szCs w:val="21"/>
          <w:highlight w:val="none"/>
        </w:rPr>
      </w:r>
      <w:r/>
    </w:p>
    <w:p>
      <w:pPr>
        <w:pStyle w:val="831"/>
        <w:ind w:firstLine="420"/>
        <w:spacing w:line="360" w:lineRule="auto"/>
        <w:rPr>
          <w:rFonts w:ascii="宋体" w:hAnsi="宋体" w:cs="宋体"/>
          <w:szCs w:val="21"/>
          <w:highlight w:val="none"/>
        </w:rPr>
      </w:pPr>
      <w:r>
        <w:rPr>
          <w:rFonts w:hint="eastAsia" w:ascii="宋体" w:hAnsi="宋体" w:cs="宋体"/>
          <w:szCs w:val="21"/>
          <w:highlight w:val="none"/>
        </w:rPr>
        <w:t xml:space="preserve">9、本次采购项目的服务质量及与本项目相关的所有质量安全问题均由成交单位终身负责，如因上述原因造成的一切后果均由成交单位全部承担。</w:t>
      </w:r>
      <w:r>
        <w:rPr>
          <w:rFonts w:ascii="宋体" w:hAnsi="宋体" w:cs="宋体"/>
          <w:szCs w:val="21"/>
          <w:highlight w:val="none"/>
        </w:rPr>
      </w:r>
      <w:r/>
    </w:p>
    <w:p>
      <w:pPr>
        <w:pStyle w:val="831"/>
        <w:ind w:firstLine="422"/>
        <w:spacing w:line="360" w:lineRule="auto"/>
        <w:rPr>
          <w:rFonts w:ascii="宋体" w:hAnsi="宋体" w:cs="宋体"/>
          <w:szCs w:val="21"/>
          <w:highlight w:val="none"/>
        </w:rPr>
      </w:pPr>
      <w:r>
        <w:rPr>
          <w:rFonts w:hint="eastAsia" w:ascii="宋体" w:hAnsi="宋体" w:cs="宋体"/>
          <w:szCs w:val="21"/>
          <w:highlight w:val="none"/>
        </w:rPr>
        <w:t xml:space="preserve">（六）考核标准：</w:t>
      </w:r>
      <w:r>
        <w:rPr>
          <w:rFonts w:ascii="宋体" w:hAnsi="宋体" w:cs="宋体"/>
          <w:szCs w:val="21"/>
          <w:highlight w:val="none"/>
        </w:rPr>
      </w:r>
      <w:r/>
    </w:p>
    <w:p>
      <w:pPr>
        <w:pStyle w:val="831"/>
        <w:ind w:firstLine="42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1、考核方式：服从甲方的管理安排，由甲方按照要求进行季度考核，并根据考核结果进行相应奖惩。无论何种原因导致合同解除或不续签的，一律不予经济补偿。</w:t>
      </w:r>
      <w:r>
        <w:rPr>
          <w:rFonts w:ascii="宋体" w:hAnsi="宋体" w:cs="宋体"/>
          <w:szCs w:val="21"/>
          <w:highlight w:val="none"/>
        </w:rPr>
      </w:r>
      <w:r/>
    </w:p>
    <w:p>
      <w:pPr>
        <w:pStyle w:val="831"/>
        <w:ind w:firstLine="42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采购单位</w:t>
      </w:r>
      <w:r>
        <w:rPr>
          <w:rFonts w:hint="eastAsia" w:ascii="宋体" w:hAnsi="宋体" w:cs="宋体"/>
          <w:szCs w:val="21"/>
          <w:highlight w:val="none"/>
        </w:rPr>
        <w:t xml:space="preserve">按照“考核内容及标准”的有关规定对乙方进行季度考核。季度考核得分达到85分及以上的，则无考核扣款。乙方季度考核得分低于85分的，按当季度考核得分率计算考核扣款（季度考核扣款=季度考核费总额×（85-季度考核得分）/100）（采购文件及合同中规定的其他扣款约定继续有效）</w:t>
      </w:r>
      <w:r>
        <w:rPr>
          <w:rFonts w:ascii="宋体" w:hAnsi="宋体" w:cs="宋体"/>
          <w:szCs w:val="21"/>
          <w:highlight w:val="none"/>
        </w:rPr>
      </w:r>
      <w:r/>
    </w:p>
    <w:p>
      <w:pPr>
        <w:pStyle w:val="831"/>
        <w:ind w:firstLine="42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3、考核细则如下：</w:t>
      </w:r>
      <w:r>
        <w:rPr>
          <w:rFonts w:ascii="宋体" w:hAnsi="宋体" w:cs="宋体"/>
          <w:szCs w:val="21"/>
          <w:highlight w:val="none"/>
        </w:rPr>
      </w:r>
      <w:r/>
    </w:p>
    <w:tbl>
      <w:tblPr>
        <w:tblW w:w="8269"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3733"/>
        <w:gridCol w:w="2533"/>
        <w:gridCol w:w="1250"/>
      </w:tblGrid>
      <w:tr>
        <w:trPr>
          <w:trHeight w:val="462"/>
        </w:trPr>
        <w:tc>
          <w:tcPr>
            <w:tcW w:w="75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序号</w:t>
            </w:r>
            <w:r>
              <w:rPr>
                <w:rFonts w:hint="eastAsia" w:ascii="宋体" w:hAnsi="宋体" w:eastAsia="宋体" w:cs="宋体"/>
                <w:sz w:val="21"/>
                <w:szCs w:val="21"/>
                <w:highlight w:val="none"/>
              </w:rPr>
            </w:r>
            <w:r/>
          </w:p>
        </w:tc>
        <w:tc>
          <w:tcPr>
            <w:tcW w:w="3733" w:type="dxa"/>
            <w:vAlign w:val="center"/>
            <w:textDirection w:val="lrTb"/>
            <w:noWrap w:val="false"/>
          </w:tcPr>
          <w:p>
            <w:pPr>
              <w:pStyle w:val="831"/>
              <w:jc w:val="center"/>
              <w:widowControl/>
              <w:rPr>
                <w:rFonts w:hint="eastAsia" w:ascii="宋体" w:hAnsi="宋体" w:eastAsia="宋体" w:cs="宋体"/>
                <w:sz w:val="21"/>
                <w:szCs w:val="21"/>
                <w:highlight w:val="none"/>
              </w:rPr>
            </w:pPr>
            <w:r>
              <w:rPr>
                <w:rStyle w:val="871"/>
                <w:rFonts w:hint="eastAsia" w:ascii="宋体" w:hAnsi="宋体" w:eastAsia="宋体" w:cs="宋体"/>
                <w:bCs/>
                <w:sz w:val="21"/>
                <w:szCs w:val="21"/>
                <w:highlight w:val="none"/>
              </w:rPr>
              <w:t xml:space="preserve">项目、标准</w:t>
            </w:r>
            <w:r>
              <w:rPr>
                <w:rFonts w:hint="eastAsia" w:ascii="宋体" w:hAnsi="宋体" w:eastAsia="宋体" w:cs="宋体"/>
                <w:sz w:val="21"/>
                <w:szCs w:val="21"/>
                <w:highlight w:val="none"/>
              </w:rPr>
            </w:r>
            <w:r/>
          </w:p>
        </w:tc>
        <w:tc>
          <w:tcPr>
            <w:tcW w:w="25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考核方法</w:t>
            </w:r>
            <w:r>
              <w:rPr>
                <w:rFonts w:hint="eastAsia" w:ascii="宋体" w:hAnsi="宋体" w:eastAsia="宋体" w:cs="宋体"/>
                <w:sz w:val="21"/>
                <w:szCs w:val="21"/>
                <w:highlight w:val="none"/>
              </w:rPr>
            </w:r>
            <w:r/>
          </w:p>
        </w:tc>
        <w:tc>
          <w:tcPr>
            <w:tcW w:w="1250"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考核结果</w:t>
            </w:r>
            <w:r>
              <w:rPr>
                <w:rFonts w:hint="eastAsia" w:ascii="宋体" w:hAnsi="宋体" w:eastAsia="宋体" w:cs="宋体"/>
                <w:sz w:val="21"/>
                <w:szCs w:val="21"/>
                <w:highlight w:val="none"/>
              </w:rPr>
            </w:r>
            <w:r/>
          </w:p>
        </w:tc>
      </w:tr>
      <w:tr>
        <w:trPr>
          <w:trHeight w:val="421"/>
        </w:trPr>
        <w:tc>
          <w:tcPr>
            <w:tcW w:w="75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sz w:val="21"/>
                <w:szCs w:val="21"/>
                <w:highlight w:val="none"/>
              </w:rPr>
            </w:r>
            <w:r/>
          </w:p>
        </w:tc>
        <w:tc>
          <w:tcPr>
            <w:tcW w:w="37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无证摊贩</w:t>
            </w:r>
            <w:r>
              <w:rPr>
                <w:rFonts w:hint="eastAsia" w:ascii="宋体" w:hAnsi="宋体" w:eastAsia="宋体" w:cs="宋体"/>
                <w:sz w:val="21"/>
                <w:szCs w:val="21"/>
                <w:highlight w:val="none"/>
              </w:rPr>
            </w:r>
            <w:r/>
          </w:p>
        </w:tc>
        <w:tc>
          <w:tcPr>
            <w:tcW w:w="2533" w:type="dxa"/>
            <w:vAlign w:val="center"/>
            <w:textDirection w:val="lrTb"/>
            <w:noWrap w:val="false"/>
          </w:tcPr>
          <w:p>
            <w:pPr>
              <w:pStyle w:val="831"/>
              <w:jc w:val="center"/>
              <w:widowControl/>
              <w:rPr>
                <w:rFonts w:hint="eastAsia" w:ascii="宋体" w:hAnsi="宋体" w:eastAsia="宋体" w:cs="宋体"/>
                <w:sz w:val="21"/>
                <w:szCs w:val="21"/>
                <w:highlight w:val="none"/>
              </w:rPr>
            </w:pPr>
            <w:r>
              <w:rPr>
                <w:rStyle w:val="872"/>
                <w:rFonts w:hint="eastAsia" w:ascii="宋体" w:hAnsi="宋体" w:eastAsia="宋体" w:cs="宋体"/>
                <w:bCs/>
                <w:sz w:val="21"/>
                <w:szCs w:val="21"/>
                <w:highlight w:val="none"/>
              </w:rPr>
              <w:t xml:space="preserve">每发现一次，扣</w:t>
            </w:r>
            <w:r>
              <w:rPr>
                <w:rStyle w:val="873"/>
                <w:rFonts w:hint="eastAsia" w:ascii="宋体" w:hAnsi="宋体" w:eastAsia="宋体" w:cs="宋体"/>
                <w:bCs/>
                <w:sz w:val="21"/>
                <w:szCs w:val="21"/>
                <w:highlight w:val="none"/>
              </w:rPr>
              <w:t xml:space="preserve">5分</w:t>
            </w:r>
            <w:r>
              <w:rPr>
                <w:rFonts w:hint="eastAsia" w:ascii="宋体" w:hAnsi="宋体" w:eastAsia="宋体" w:cs="宋体"/>
                <w:sz w:val="21"/>
                <w:szCs w:val="21"/>
                <w:highlight w:val="none"/>
              </w:rPr>
            </w:r>
            <w:r/>
          </w:p>
        </w:tc>
        <w:tc>
          <w:tcPr>
            <w:tcW w:w="1250" w:type="dxa"/>
            <w:vAlign w:val="top"/>
            <w:textDirection w:val="lrTb"/>
            <w:noWrap w:val="false"/>
          </w:tcPr>
          <w:p>
            <w:pPr>
              <w:pStyle w:val="831"/>
              <w:tabs>
                <w:tab w:val="left" w:pos="0" w:leader="none"/>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61"/>
        </w:trPr>
        <w:tc>
          <w:tcPr>
            <w:tcW w:w="75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sz w:val="21"/>
                <w:szCs w:val="21"/>
                <w:highlight w:val="none"/>
              </w:rPr>
            </w:r>
            <w:r/>
          </w:p>
        </w:tc>
        <w:tc>
          <w:tcPr>
            <w:tcW w:w="37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个别商家占道经营</w:t>
            </w:r>
            <w:r>
              <w:rPr>
                <w:rFonts w:hint="eastAsia" w:ascii="宋体" w:hAnsi="宋体" w:eastAsia="宋体" w:cs="宋体"/>
                <w:sz w:val="21"/>
                <w:szCs w:val="21"/>
                <w:highlight w:val="none"/>
              </w:rPr>
            </w:r>
            <w:r/>
          </w:p>
        </w:tc>
        <w:tc>
          <w:tcPr>
            <w:tcW w:w="25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每发现一次，扣5分</w:t>
            </w:r>
            <w:r>
              <w:rPr>
                <w:rFonts w:hint="eastAsia" w:ascii="宋体" w:hAnsi="宋体" w:eastAsia="宋体" w:cs="宋体"/>
                <w:sz w:val="21"/>
                <w:szCs w:val="21"/>
                <w:highlight w:val="none"/>
              </w:rPr>
            </w:r>
            <w:r/>
          </w:p>
        </w:tc>
        <w:tc>
          <w:tcPr>
            <w:tcW w:w="1250" w:type="dxa"/>
            <w:vAlign w:val="top"/>
            <w:textDirection w:val="lrTb"/>
            <w:noWrap w:val="false"/>
          </w:tcPr>
          <w:p>
            <w:pPr>
              <w:pStyle w:val="831"/>
              <w:tabs>
                <w:tab w:val="left" w:pos="0" w:leader="none"/>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22"/>
        </w:trPr>
        <w:tc>
          <w:tcPr>
            <w:tcW w:w="75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sz w:val="21"/>
                <w:szCs w:val="21"/>
                <w:highlight w:val="none"/>
              </w:rPr>
            </w:r>
            <w:r/>
          </w:p>
        </w:tc>
        <w:tc>
          <w:tcPr>
            <w:tcW w:w="37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队员巡查时发现有商家私自设置广告牌未及时办理相关手续的</w:t>
            </w:r>
            <w:r>
              <w:rPr>
                <w:rFonts w:hint="eastAsia" w:ascii="宋体" w:hAnsi="宋体" w:eastAsia="宋体" w:cs="宋体"/>
                <w:sz w:val="21"/>
                <w:szCs w:val="21"/>
                <w:highlight w:val="none"/>
              </w:rPr>
            </w:r>
            <w:r/>
          </w:p>
        </w:tc>
        <w:tc>
          <w:tcPr>
            <w:tcW w:w="25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每发现一次，扣5分</w:t>
            </w:r>
            <w:r>
              <w:rPr>
                <w:rFonts w:hint="eastAsia" w:ascii="宋体" w:hAnsi="宋体" w:eastAsia="宋体" w:cs="宋体"/>
                <w:sz w:val="21"/>
                <w:szCs w:val="21"/>
                <w:highlight w:val="none"/>
              </w:rPr>
            </w:r>
            <w:r/>
          </w:p>
        </w:tc>
        <w:tc>
          <w:tcPr>
            <w:tcW w:w="1250" w:type="dxa"/>
            <w:vAlign w:val="top"/>
            <w:textDirection w:val="lrTb"/>
            <w:noWrap w:val="false"/>
          </w:tcPr>
          <w:p>
            <w:pPr>
              <w:pStyle w:val="831"/>
              <w:tabs>
                <w:tab w:val="left" w:pos="0" w:leader="none"/>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47"/>
        </w:trPr>
        <w:tc>
          <w:tcPr>
            <w:tcW w:w="75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sz w:val="21"/>
                <w:szCs w:val="21"/>
                <w:highlight w:val="none"/>
              </w:rPr>
            </w:r>
            <w:r/>
          </w:p>
        </w:tc>
        <w:tc>
          <w:tcPr>
            <w:tcW w:w="37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发现一处乱堆乱放未按要求清理或造成地面严重不洁</w:t>
            </w:r>
            <w:r>
              <w:rPr>
                <w:rFonts w:hint="eastAsia" w:ascii="宋体" w:hAnsi="宋体" w:eastAsia="宋体" w:cs="宋体"/>
                <w:sz w:val="21"/>
                <w:szCs w:val="21"/>
                <w:highlight w:val="none"/>
              </w:rPr>
            </w:r>
            <w:r/>
          </w:p>
        </w:tc>
        <w:tc>
          <w:tcPr>
            <w:tcW w:w="2533" w:type="dxa"/>
            <w:vAlign w:val="center"/>
            <w:textDirection w:val="lrTb"/>
            <w:noWrap w:val="false"/>
          </w:tcPr>
          <w:p>
            <w:pPr>
              <w:pStyle w:val="831"/>
              <w:jc w:val="center"/>
              <w:widowControl/>
              <w:rPr>
                <w:rFonts w:hint="eastAsia" w:ascii="宋体" w:hAnsi="宋体" w:eastAsia="宋体" w:cs="宋体"/>
                <w:sz w:val="21"/>
                <w:szCs w:val="21"/>
                <w:highlight w:val="none"/>
              </w:rPr>
            </w:pPr>
            <w:r>
              <w:rPr>
                <w:rStyle w:val="872"/>
                <w:rFonts w:hint="eastAsia" w:ascii="宋体" w:hAnsi="宋体" w:eastAsia="宋体" w:cs="宋体"/>
                <w:bCs/>
                <w:sz w:val="21"/>
                <w:szCs w:val="21"/>
                <w:highlight w:val="none"/>
              </w:rPr>
              <w:t xml:space="preserve">每发现一次，扣</w:t>
            </w:r>
            <w:r>
              <w:rPr>
                <w:rStyle w:val="873"/>
                <w:rFonts w:hint="eastAsia" w:ascii="宋体" w:hAnsi="宋体" w:eastAsia="宋体" w:cs="宋体"/>
                <w:bCs/>
                <w:sz w:val="21"/>
                <w:szCs w:val="21"/>
                <w:highlight w:val="none"/>
              </w:rPr>
              <w:t xml:space="preserve">5分</w:t>
            </w:r>
            <w:r>
              <w:rPr>
                <w:rFonts w:hint="eastAsia" w:ascii="宋体" w:hAnsi="宋体" w:eastAsia="宋体" w:cs="宋体"/>
                <w:sz w:val="21"/>
                <w:szCs w:val="21"/>
                <w:highlight w:val="none"/>
              </w:rPr>
            </w:r>
            <w:r/>
          </w:p>
        </w:tc>
        <w:tc>
          <w:tcPr>
            <w:tcW w:w="1250" w:type="dxa"/>
            <w:vAlign w:val="top"/>
            <w:textDirection w:val="lrTb"/>
            <w:noWrap w:val="false"/>
          </w:tcPr>
          <w:p>
            <w:pPr>
              <w:pStyle w:val="831"/>
              <w:tabs>
                <w:tab w:val="left" w:pos="0" w:leader="none"/>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36"/>
        </w:trPr>
        <w:tc>
          <w:tcPr>
            <w:tcW w:w="75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sz w:val="21"/>
                <w:szCs w:val="21"/>
                <w:highlight w:val="none"/>
              </w:rPr>
            </w:r>
            <w:r/>
          </w:p>
        </w:tc>
        <w:tc>
          <w:tcPr>
            <w:tcW w:w="37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人行道板违规停车</w:t>
            </w:r>
            <w:r>
              <w:rPr>
                <w:rFonts w:hint="eastAsia" w:ascii="宋体" w:hAnsi="宋体" w:eastAsia="宋体" w:cs="宋体"/>
                <w:sz w:val="21"/>
                <w:szCs w:val="21"/>
                <w:highlight w:val="none"/>
              </w:rPr>
            </w:r>
            <w:r/>
          </w:p>
        </w:tc>
        <w:tc>
          <w:tcPr>
            <w:tcW w:w="2533" w:type="dxa"/>
            <w:vAlign w:val="center"/>
            <w:textDirection w:val="lrTb"/>
            <w:noWrap w:val="false"/>
          </w:tcPr>
          <w:p>
            <w:pPr>
              <w:pStyle w:val="831"/>
              <w:jc w:val="center"/>
              <w:widowControl/>
              <w:rPr>
                <w:rFonts w:hint="eastAsia" w:ascii="宋体" w:hAnsi="宋体" w:eastAsia="宋体" w:cs="宋体"/>
                <w:sz w:val="21"/>
                <w:szCs w:val="21"/>
                <w:highlight w:val="none"/>
              </w:rPr>
            </w:pPr>
            <w:r>
              <w:rPr>
                <w:rStyle w:val="872"/>
                <w:rFonts w:hint="eastAsia" w:ascii="宋体" w:hAnsi="宋体" w:eastAsia="宋体" w:cs="宋体"/>
                <w:bCs/>
                <w:sz w:val="21"/>
                <w:szCs w:val="21"/>
                <w:highlight w:val="none"/>
              </w:rPr>
              <w:t xml:space="preserve">每发现一次，扣1分</w:t>
            </w:r>
            <w:r>
              <w:rPr>
                <w:rFonts w:hint="eastAsia" w:ascii="宋体" w:hAnsi="宋体" w:eastAsia="宋体" w:cs="宋体"/>
                <w:sz w:val="21"/>
                <w:szCs w:val="21"/>
                <w:highlight w:val="none"/>
              </w:rPr>
            </w:r>
            <w:r/>
          </w:p>
        </w:tc>
        <w:tc>
          <w:tcPr>
            <w:tcW w:w="1250" w:type="dxa"/>
            <w:vAlign w:val="top"/>
            <w:textDirection w:val="lrTb"/>
            <w:noWrap w:val="false"/>
          </w:tcPr>
          <w:p>
            <w:pPr>
              <w:pStyle w:val="831"/>
              <w:tabs>
                <w:tab w:val="left" w:pos="0" w:leader="none"/>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06"/>
        </w:trPr>
        <w:tc>
          <w:tcPr>
            <w:tcW w:w="75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sz w:val="21"/>
                <w:szCs w:val="21"/>
                <w:highlight w:val="none"/>
              </w:rPr>
            </w:r>
            <w:r/>
          </w:p>
        </w:tc>
        <w:tc>
          <w:tcPr>
            <w:tcW w:w="37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私自乱搭乱建</w:t>
            </w:r>
            <w:r>
              <w:rPr>
                <w:rFonts w:hint="eastAsia" w:ascii="宋体" w:hAnsi="宋体" w:eastAsia="宋体" w:cs="宋体"/>
                <w:sz w:val="21"/>
                <w:szCs w:val="21"/>
                <w:highlight w:val="none"/>
              </w:rPr>
            </w:r>
            <w:r/>
          </w:p>
        </w:tc>
        <w:tc>
          <w:tcPr>
            <w:tcW w:w="2533" w:type="dxa"/>
            <w:vAlign w:val="center"/>
            <w:textDirection w:val="lrTb"/>
            <w:noWrap w:val="false"/>
          </w:tcPr>
          <w:p>
            <w:pPr>
              <w:pStyle w:val="831"/>
              <w:jc w:val="center"/>
              <w:widowControl/>
              <w:rPr>
                <w:rFonts w:hint="eastAsia" w:ascii="宋体" w:hAnsi="宋体" w:eastAsia="宋体" w:cs="宋体"/>
                <w:sz w:val="21"/>
                <w:szCs w:val="21"/>
                <w:highlight w:val="none"/>
              </w:rPr>
            </w:pPr>
            <w:r>
              <w:rPr>
                <w:rStyle w:val="872"/>
                <w:rFonts w:hint="eastAsia" w:ascii="宋体" w:hAnsi="宋体" w:eastAsia="宋体" w:cs="宋体"/>
                <w:bCs/>
                <w:sz w:val="21"/>
                <w:szCs w:val="21"/>
                <w:highlight w:val="none"/>
              </w:rPr>
              <w:t xml:space="preserve">每发现一次，扣</w:t>
            </w:r>
            <w:r>
              <w:rPr>
                <w:rStyle w:val="873"/>
                <w:rFonts w:hint="eastAsia" w:ascii="宋体" w:hAnsi="宋体" w:eastAsia="宋体" w:cs="宋体"/>
                <w:bCs/>
                <w:sz w:val="21"/>
                <w:szCs w:val="21"/>
                <w:highlight w:val="none"/>
              </w:rPr>
              <w:t xml:space="preserve">10分</w:t>
            </w:r>
            <w:r>
              <w:rPr>
                <w:rFonts w:hint="eastAsia" w:ascii="宋体" w:hAnsi="宋体" w:eastAsia="宋体" w:cs="宋体"/>
                <w:sz w:val="21"/>
                <w:szCs w:val="21"/>
                <w:highlight w:val="none"/>
              </w:rPr>
            </w:r>
            <w:r/>
          </w:p>
        </w:tc>
        <w:tc>
          <w:tcPr>
            <w:tcW w:w="1250" w:type="dxa"/>
            <w:vAlign w:val="top"/>
            <w:textDirection w:val="lrTb"/>
            <w:noWrap w:val="false"/>
          </w:tcPr>
          <w:p>
            <w:pPr>
              <w:pStyle w:val="831"/>
              <w:tabs>
                <w:tab w:val="left" w:pos="0" w:leader="none"/>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21"/>
        </w:trPr>
        <w:tc>
          <w:tcPr>
            <w:tcW w:w="75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sz w:val="21"/>
                <w:szCs w:val="21"/>
                <w:highlight w:val="none"/>
              </w:rPr>
            </w:r>
            <w:r/>
          </w:p>
        </w:tc>
        <w:tc>
          <w:tcPr>
            <w:tcW w:w="37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新闻媒体曝光批评</w:t>
            </w:r>
            <w:r>
              <w:rPr>
                <w:rFonts w:hint="eastAsia" w:ascii="宋体" w:hAnsi="宋体" w:eastAsia="宋体" w:cs="宋体"/>
                <w:sz w:val="21"/>
                <w:szCs w:val="21"/>
                <w:highlight w:val="none"/>
              </w:rPr>
            </w:r>
            <w:r/>
          </w:p>
        </w:tc>
        <w:tc>
          <w:tcPr>
            <w:tcW w:w="25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每发现一次，扣20分</w:t>
            </w:r>
            <w:r>
              <w:rPr>
                <w:rFonts w:hint="eastAsia" w:ascii="宋体" w:hAnsi="宋体" w:eastAsia="宋体" w:cs="宋体"/>
                <w:sz w:val="21"/>
                <w:szCs w:val="21"/>
                <w:highlight w:val="none"/>
              </w:rPr>
            </w:r>
            <w:r/>
          </w:p>
        </w:tc>
        <w:tc>
          <w:tcPr>
            <w:tcW w:w="1250" w:type="dxa"/>
            <w:vAlign w:val="top"/>
            <w:textDirection w:val="lrTb"/>
            <w:noWrap w:val="false"/>
          </w:tcPr>
          <w:p>
            <w:pPr>
              <w:pStyle w:val="831"/>
              <w:tabs>
                <w:tab w:val="left" w:pos="0" w:leader="none"/>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36"/>
        </w:trPr>
        <w:tc>
          <w:tcPr>
            <w:tcW w:w="75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sz w:val="21"/>
                <w:szCs w:val="21"/>
                <w:highlight w:val="none"/>
              </w:rPr>
            </w:r>
            <w:r/>
          </w:p>
        </w:tc>
        <w:tc>
          <w:tcPr>
            <w:tcW w:w="37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金庭镇及以上领导公开批评</w:t>
            </w:r>
            <w:r>
              <w:rPr>
                <w:rFonts w:hint="eastAsia" w:ascii="宋体" w:hAnsi="宋体" w:eastAsia="宋体" w:cs="宋体"/>
                <w:sz w:val="21"/>
                <w:szCs w:val="21"/>
                <w:highlight w:val="none"/>
              </w:rPr>
            </w:r>
            <w:r/>
          </w:p>
        </w:tc>
        <w:tc>
          <w:tcPr>
            <w:tcW w:w="25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每发现一次，扣20分</w:t>
            </w:r>
            <w:r>
              <w:rPr>
                <w:rFonts w:hint="eastAsia" w:ascii="宋体" w:hAnsi="宋体" w:eastAsia="宋体" w:cs="宋体"/>
                <w:sz w:val="21"/>
                <w:szCs w:val="21"/>
                <w:highlight w:val="none"/>
              </w:rPr>
            </w:r>
            <w:r/>
          </w:p>
        </w:tc>
        <w:tc>
          <w:tcPr>
            <w:tcW w:w="1250" w:type="dxa"/>
            <w:vAlign w:val="top"/>
            <w:textDirection w:val="lrTb"/>
            <w:noWrap w:val="false"/>
          </w:tcPr>
          <w:p>
            <w:pPr>
              <w:pStyle w:val="831"/>
              <w:tabs>
                <w:tab w:val="left" w:pos="0" w:leader="none"/>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87"/>
        </w:trPr>
        <w:tc>
          <w:tcPr>
            <w:tcW w:w="75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sz w:val="21"/>
                <w:szCs w:val="21"/>
                <w:highlight w:val="none"/>
              </w:rPr>
            </w:r>
            <w:r/>
          </w:p>
        </w:tc>
        <w:tc>
          <w:tcPr>
            <w:tcW w:w="37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在数字城管、寒山闻钟、便民服务等平台遇投诉并经核实的</w:t>
            </w:r>
            <w:r>
              <w:rPr>
                <w:rFonts w:hint="eastAsia" w:ascii="宋体" w:hAnsi="宋体" w:eastAsia="宋体" w:cs="宋体"/>
                <w:sz w:val="21"/>
                <w:szCs w:val="21"/>
                <w:highlight w:val="none"/>
              </w:rPr>
            </w:r>
            <w:r/>
          </w:p>
        </w:tc>
        <w:tc>
          <w:tcPr>
            <w:tcW w:w="2533" w:type="dxa"/>
            <w:vAlign w:val="center"/>
            <w:textDirection w:val="lrTb"/>
            <w:noWrap w:val="false"/>
          </w:tcPr>
          <w:p>
            <w:pPr>
              <w:pStyle w:val="831"/>
              <w:jc w:val="center"/>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每发现一次，扣5分</w:t>
            </w:r>
            <w:r>
              <w:rPr>
                <w:rFonts w:hint="eastAsia" w:ascii="宋体" w:hAnsi="宋体" w:eastAsia="宋体" w:cs="宋体"/>
                <w:sz w:val="21"/>
                <w:szCs w:val="21"/>
                <w:highlight w:val="none"/>
              </w:rPr>
            </w:r>
            <w:r/>
          </w:p>
        </w:tc>
        <w:tc>
          <w:tcPr>
            <w:tcW w:w="1250" w:type="dxa"/>
            <w:vAlign w:val="top"/>
            <w:textDirection w:val="lrTb"/>
            <w:noWrap w:val="false"/>
          </w:tcPr>
          <w:p>
            <w:pPr>
              <w:pStyle w:val="831"/>
              <w:tabs>
                <w:tab w:val="left" w:pos="0" w:leader="none"/>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831"/>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六、对响应单位的其他要求：</w:t>
      </w:r>
      <w:r>
        <w:rPr>
          <w:rFonts w:hint="eastAsia" w:ascii="宋体" w:hAnsi="宋体" w:cs="宋体"/>
          <w:b/>
          <w:szCs w:val="21"/>
          <w:highlight w:val="none"/>
        </w:rPr>
      </w:r>
      <w:r/>
    </w:p>
    <w:p>
      <w:pPr>
        <w:pStyle w:val="831"/>
        <w:ind w:firstLine="420"/>
        <w:spacing w:line="360" w:lineRule="auto"/>
        <w:widowControl/>
        <w:rPr>
          <w:rFonts w:hint="eastAsia" w:ascii="宋体" w:hAnsi="宋体" w:cs="宋体"/>
          <w:szCs w:val="21"/>
          <w:highlight w:val="none"/>
        </w:rPr>
      </w:pPr>
      <w:r/>
      <w:bookmarkEnd w:id="22"/>
      <w:r>
        <w:rPr>
          <w:rFonts w:hint="eastAsia" w:ascii="宋体" w:hAnsi="宋体" w:cs="宋体"/>
          <w:szCs w:val="21"/>
          <w:highlight w:val="none"/>
        </w:rPr>
        <w:t xml:space="preserve">1、1、若工作人员在服务期间内（包括上下班途中）出现的工伤及其他意外事故，均由磋商响应单位自行负责，采购单位不承担任何责任。</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2、响应单位必须遵守《中华人民共和国劳动法》的规定，为采购单位提供的服务人员如遇到工资纠纷问题由响应单位自行解决。</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3、本次采购活动不接受联合报价及分包、转包。</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4、应保持人员稳定，建立服务档案。</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5、提出项目服务过程中的其他合理建议。</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6、成交单位对服务缺陷不予更正，采购单位有权另请其他单位更正，所发生的费用在服务费中扣除。</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响应单位自行至采购单位进行现场勘察，对有关现场和周围环境自行进行了解，熟知采购单位对服务的实际需求，以获取编制响应文件和签署合同所需的资料合理进行报价。勘察现场所发生的费用由响应单位自己承担。</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8、响应单位所提供的服务应能够至少达到以上要求，否则视为非实质性响应。成交单位必须承诺采购文件中提出的全部要求，如果其中某些条款不响应时，应在响应文件中逐条列出，未列出的视同响应。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szCs w:val="21"/>
          <w:highlight w:val="none"/>
        </w:rPr>
      </w:r>
      <w:r/>
    </w:p>
    <w:p>
      <w:pPr>
        <w:pStyle w:val="831"/>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七、磋商响应文件的组成及要求：</w:t>
      </w:r>
      <w:r>
        <w:rPr>
          <w:rFonts w:hint="eastAsia" w:ascii="宋体" w:hAnsi="宋体" w:cs="宋体"/>
          <w:b/>
          <w:bCs/>
          <w:szCs w:val="21"/>
          <w:highlight w:val="none"/>
        </w:rPr>
      </w:r>
      <w:r/>
    </w:p>
    <w:p>
      <w:pPr>
        <w:pStyle w:val="831"/>
        <w:ind w:firstLine="420"/>
        <w:spacing w:line="360" w:lineRule="auto"/>
        <w:widowControl/>
        <w:tabs>
          <w:tab w:val="left" w:pos="3000" w:leader="none"/>
        </w:tabs>
        <w:rPr>
          <w:rFonts w:hint="eastAsia" w:ascii="宋体" w:hAnsi="宋体" w:cs="宋体"/>
          <w:szCs w:val="21"/>
          <w:highlight w:val="none"/>
        </w:rPr>
      </w:pPr>
      <w:r>
        <w:rPr>
          <w:rFonts w:hint="eastAsia" w:ascii="宋体" w:hAnsi="宋体" w:cs="宋体"/>
          <w:szCs w:val="21"/>
          <w:highlight w:val="none"/>
        </w:rPr>
        <w:t xml:space="preserve">（一）磋商响应文件的文件组成：</w:t>
      </w:r>
      <w:r>
        <w:rPr>
          <w:rFonts w:hint="eastAsia" w:ascii="宋体" w:hAnsi="宋体" w:cs="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1、响应保证承诺书；</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2、响应第一次报价表；</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3、分项报价表（格式自拟）；</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4、磋商响应声明；</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5、响应单位有效的《法人营业执照》副本、保安服务许可证扫描件；</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6、法定代表人授权委托书、法定代表人及授权委托人身份证等证件的复印件；</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7、响应单位情况表；</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8、服务方案，包括但不限于：</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（1）服务要求偏离表及实施组织方案；</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（2）服务承诺；</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（3）对本次响应的详细说明（响应单位视各自的情况自行编制）；</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（4）其他资料（响应单位认为必要的其他资料）。</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9、商务条款偏离表；</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10、类似项目业绩一览表（若有）；</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11、磋商供应商证明其满足磋商供应商资格条件以及磋商文件中要求的证书、证明、文件等必须提供的资料，包括但不限于：</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（1）关于资格证明文件的声明函；</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（2）具有良好的商业信誉和健全的财务会计制度（成立年限不足1年的提供资信证明）；</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（3）依法缴纳税收和社会保障资金的相关材料；</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（4）具备履行合同所必需的设备和专业技术能力的书面声明；</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（5）参加政府采购活动前3年内在经营活动中没有重大违法记录的书面声明；</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（6）证明其满足磋商供应商资格条件的其他材料；</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（7）证明其满足磋商供应商资格条件的其他材料。</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12、中小企业声明函/残疾人福利性单位声明函/监狱企业的证明文件（本项目专门面向中小企业采购，须提供本项任一材料，否则视为不实质性响应）； </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13、响应单位与其他单位存在控股、管理关系情况表；</w:t>
      </w:r>
      <w:r>
        <w:rPr>
          <w:rFonts w:hint="eastAsia" w:ascii="宋体" w:hAnsi="宋体"/>
          <w:szCs w:val="21"/>
          <w:highlight w:val="none"/>
        </w:rPr>
      </w:r>
      <w:r/>
    </w:p>
    <w:p>
      <w:pPr>
        <w:pStyle w:val="831"/>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14、采购文件及格式附件要求提供的其他资料。</w:t>
      </w:r>
      <w:r>
        <w:rPr>
          <w:rFonts w:hint="eastAsia" w:ascii="宋体" w:hAnsi="宋体"/>
          <w:szCs w:val="21"/>
          <w:highlight w:val="none"/>
        </w:rPr>
      </w:r>
      <w:r/>
    </w:p>
    <w:p>
      <w:pPr>
        <w:pStyle w:val="831"/>
        <w:ind w:firstLine="420"/>
        <w:spacing w:line="360" w:lineRule="auto"/>
        <w:widowControl/>
        <w:tabs>
          <w:tab w:val="left" w:pos="3000" w:leader="none"/>
        </w:tabs>
        <w:rPr>
          <w:rFonts w:hint="eastAsia" w:ascii="宋体" w:hAnsi="宋体" w:cs="宋体"/>
          <w:szCs w:val="21"/>
          <w:highlight w:val="none"/>
        </w:rPr>
      </w:pPr>
      <w:r>
        <w:rPr>
          <w:rFonts w:hint="eastAsia" w:ascii="宋体" w:hAnsi="宋体" w:cs="宋体"/>
          <w:szCs w:val="21"/>
          <w:highlight w:val="none"/>
        </w:rPr>
        <w:t xml:space="preserve">注：响应文件顺序根据系统要求制作。</w:t>
      </w:r>
      <w:r>
        <w:rPr>
          <w:rFonts w:hint="eastAsia" w:ascii="宋体" w:hAnsi="宋体" w:cs="宋体"/>
          <w:szCs w:val="21"/>
          <w:highlight w:val="none"/>
        </w:rPr>
      </w:r>
      <w:r/>
    </w:p>
    <w:p>
      <w:pPr>
        <w:pStyle w:val="831"/>
        <w:ind w:firstLine="420"/>
        <w:spacing w:line="360" w:lineRule="auto"/>
        <w:widowControl/>
        <w:tabs>
          <w:tab w:val="left" w:pos="3000" w:leader="none"/>
        </w:tabs>
        <w:rPr>
          <w:rFonts w:hint="eastAsia" w:ascii="宋体" w:hAnsi="宋体" w:cs="宋体"/>
          <w:szCs w:val="21"/>
          <w:highlight w:val="none"/>
        </w:rPr>
      </w:pPr>
      <w:r>
        <w:rPr>
          <w:rFonts w:hint="eastAsia" w:ascii="宋体" w:hAnsi="宋体" w:cs="宋体"/>
          <w:szCs w:val="21"/>
          <w:highlight w:val="none"/>
        </w:rPr>
        <w:t xml:space="preserve">（二）文件要求：</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szCs w:val="21"/>
          <w:highlight w:val="none"/>
        </w:rPr>
      </w:r>
      <w:r/>
    </w:p>
    <w:p>
      <w:pPr>
        <w:pStyle w:val="831"/>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八、磋商采购程序及方式：</w:t>
      </w:r>
      <w:r>
        <w:rPr>
          <w:rFonts w:hint="eastAsia" w:ascii="宋体" w:hAnsi="宋体" w:cs="宋体"/>
          <w:b/>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2、“苏采云”系统将自动开启各供应商的响应文件。</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3、供应商在响应文件开启过程中涉及到的响应文件解密、结果确认等工作，应按照《操作手册》规定执行。</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4、供应商如果对响应文件开启过程和开启记录有疑义，应当根据《操作手册》规定提出，未提出的，视同认可开启结果。</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szCs w:val="21"/>
          <w:highlight w:val="none"/>
        </w:rPr>
      </w:r>
      <w:r/>
    </w:p>
    <w:p>
      <w:pPr>
        <w:pStyle w:val="831"/>
        <w:ind w:firstLine="422"/>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Cs w:val="21"/>
          <w:highlight w:val="none"/>
        </w:rPr>
      </w:r>
      <w:r/>
    </w:p>
    <w:p>
      <w:pPr>
        <w:pStyle w:val="831"/>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本项目采用线上二次报价：</w:t>
      </w:r>
      <w:r>
        <w:rPr>
          <w:rFonts w:hint="eastAsia" w:ascii="宋体" w:hAnsi="宋体" w:cs="宋体"/>
          <w:b/>
          <w:bCs/>
          <w:szCs w:val="21"/>
          <w:highlight w:val="none"/>
        </w:rPr>
      </w:r>
      <w:r/>
    </w:p>
    <w:p>
      <w:pPr>
        <w:pStyle w:val="831"/>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szCs w:val="21"/>
          <w:highlight w:val="none"/>
        </w:rPr>
      </w:r>
      <w:r/>
    </w:p>
    <w:p>
      <w:pPr>
        <w:pStyle w:val="831"/>
        <w:ind w:firstLine="422"/>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12、磋商小组根据磋商成交原则确定成交供应商，并将结果通知所有参加磋商的供应商。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14、由采购单位根据磋商成交原则确定成交供应商。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15、如磋商过程中出现本磋商采购文件及评标办法未尽事宜，由磋商小组根据有关法律、法规讨论决定。</w:t>
      </w:r>
      <w:r>
        <w:rPr>
          <w:rFonts w:hint="eastAsia" w:ascii="宋体" w:hAnsi="宋体" w:cs="宋体"/>
          <w:szCs w:val="21"/>
          <w:highlight w:val="none"/>
        </w:rPr>
      </w:r>
      <w:r/>
    </w:p>
    <w:p>
      <w:pPr>
        <w:pStyle w:val="831"/>
        <w:ind w:firstLine="422"/>
        <w:spacing w:line="360" w:lineRule="auto"/>
        <w:widowControl/>
        <w:tabs>
          <w:tab w:val="left" w:pos="2870" w:leader="none"/>
        </w:tabs>
        <w:rPr>
          <w:rFonts w:hint="eastAsia" w:ascii="宋体" w:hAnsi="宋体" w:cs="宋体"/>
          <w:b/>
          <w:bCs/>
          <w:szCs w:val="21"/>
          <w:highlight w:val="none"/>
        </w:rPr>
      </w:pPr>
      <w:r>
        <w:rPr>
          <w:rFonts w:hint="eastAsia" w:ascii="宋体" w:hAnsi="宋体" w:cs="宋体"/>
          <w:b/>
          <w:bCs/>
          <w:szCs w:val="21"/>
          <w:highlight w:val="none"/>
        </w:rPr>
        <w:t xml:space="preserve">九、磋商小组</w:t>
      </w:r>
      <w:r>
        <w:rPr>
          <w:rFonts w:hint="eastAsia" w:ascii="宋体" w:hAnsi="宋体" w:cs="宋体"/>
          <w:b/>
          <w:bCs/>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1、磋商小组由磋商采购单位依法组建，由采购单位代表、评审专家组成。</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2、磋商小组负责具体的磋商事务，并独立履行以下职责：</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2.1确认磋商采购文件；</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2.2审查供应商的响应文件并作出评价；</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2.3要求供应商解释或者澄清其响应文件；</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2.4从符合响应资格条件的供应商名单中确定的供应商参加磋商；</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2.5按照采购单位委托确定成交供应商；</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2.6告知采购单位、采购代理机构在评审过程中发现的供应商的违法违规行为。</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3、磋商小组成员应当履行下列义务：</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3.1遵纪守法，客观、公正、廉洁地履行职责；</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3.2按照采购文件的规定独立进行评审，对个人的评审意见承担法律责任；</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3.3对磋商过程和结果，以及磋商供应商的商业秘密保密；</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3.4参与评审报告的起草；</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3.5配合采购单位、采购代理机构答复磋商供应商提出的质疑；</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3.6配合财政部门的投诉处理和监督检查工作。</w:t>
      </w:r>
      <w:r>
        <w:rPr>
          <w:rFonts w:hint="eastAsia" w:ascii="宋体" w:hAnsi="宋体" w:cs="宋体"/>
          <w:szCs w:val="21"/>
          <w:highlight w:val="none"/>
        </w:rPr>
      </w:r>
      <w:r/>
    </w:p>
    <w:p>
      <w:pPr>
        <w:pStyle w:val="831"/>
        <w:ind w:firstLine="422"/>
        <w:spacing w:line="360" w:lineRule="auto"/>
        <w:widowControl/>
        <w:tabs>
          <w:tab w:val="left" w:pos="2870" w:leader="none"/>
        </w:tabs>
        <w:rPr>
          <w:rFonts w:hint="eastAsia" w:ascii="宋体" w:hAnsi="宋体" w:cs="宋体"/>
          <w:b/>
          <w:bCs/>
          <w:szCs w:val="21"/>
          <w:highlight w:val="none"/>
        </w:rPr>
      </w:pPr>
      <w:r>
        <w:rPr>
          <w:rFonts w:hint="eastAsia" w:ascii="宋体" w:hAnsi="宋体" w:cs="宋体"/>
          <w:b/>
          <w:bCs/>
          <w:szCs w:val="21"/>
          <w:highlight w:val="none"/>
        </w:rPr>
        <w:t xml:space="preserve">十、评审内容的保密</w:t>
      </w:r>
      <w:r>
        <w:rPr>
          <w:rFonts w:hint="eastAsia" w:ascii="宋体" w:hAnsi="宋体" w:cs="宋体"/>
          <w:b/>
          <w:bCs/>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szCs w:val="21"/>
          <w:highlight w:val="none"/>
        </w:rPr>
      </w:r>
      <w:r/>
    </w:p>
    <w:p>
      <w:pPr>
        <w:pStyle w:val="831"/>
        <w:ind w:firstLine="420"/>
        <w:spacing w:line="360" w:lineRule="auto"/>
        <w:widowControl/>
        <w:rPr>
          <w:rFonts w:hint="eastAsia" w:ascii="宋体" w:hAnsi="宋体" w:cs="宋体"/>
          <w:b/>
          <w:szCs w:val="21"/>
          <w:highlight w:val="none"/>
        </w:rPr>
      </w:pPr>
      <w:r>
        <w:rPr>
          <w:rFonts w:hint="eastAsia" w:ascii="宋体" w:hAnsi="宋体" w:cs="宋体"/>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szCs w:val="21"/>
          <w:highlight w:val="none"/>
        </w:rPr>
      </w:r>
      <w:r/>
    </w:p>
    <w:p>
      <w:pPr>
        <w:pStyle w:val="831"/>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十一、说明和释义</w:t>
      </w:r>
      <w:r>
        <w:rPr>
          <w:rFonts w:hint="eastAsia" w:ascii="宋体" w:hAnsi="宋体" w:cs="宋体"/>
          <w:b/>
          <w:bCs/>
          <w:szCs w:val="21"/>
          <w:highlight w:val="none"/>
        </w:rPr>
      </w:r>
      <w:r/>
    </w:p>
    <w:p>
      <w:pPr>
        <w:pStyle w:val="831"/>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1、说明</w:t>
      </w:r>
      <w:r>
        <w:rPr>
          <w:rFonts w:hint="eastAsia" w:ascii="宋体" w:hAnsi="宋体" w:cs="宋体"/>
          <w:b/>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1.1本采购文件仅适用于苏州昂天建设工程咨询有限公司组织的采购活动。</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1.2本次采购活动及因本次采购产生的合同受中国法律制约和保护。</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1.3本采购文件的解释权属于苏州昂天建设工程咨询有限公司。</w:t>
      </w:r>
      <w:r>
        <w:rPr>
          <w:rFonts w:hint="eastAsia" w:ascii="宋体" w:hAnsi="宋体" w:cs="宋体"/>
          <w:bCs/>
          <w:szCs w:val="21"/>
          <w:highlight w:val="none"/>
        </w:rPr>
      </w:r>
      <w:r/>
    </w:p>
    <w:p>
      <w:pPr>
        <w:pStyle w:val="831"/>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2、词语释义</w:t>
      </w:r>
      <w:r>
        <w:rPr>
          <w:rFonts w:hint="eastAsia" w:ascii="宋体" w:hAnsi="宋体" w:cs="宋体"/>
          <w:b/>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2.1采购代理机构：具体组织实施采购活动的法人。</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2.2响应人：经认定有资格响应采购，参加竞争的法人、其他组织或者自然人。</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2.3响应：响应单位根据采购代理机构发布的采购文件，编制响应文件并按规定磋商采购的行为。</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2.5甲方（采购单位）：合同中明确规定的实际购买货物和服务的法人或其他组织和自然人（采购单位）。</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2.6乙方（供应商）：合同中规定的向采购单位提供货物和服务的法人或其他组织和自然人（成交单位）。</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2.7货物：系指乙方按采购文件规定，应向甲方提供的一切货物、备品、备件、工具、手册及其它有关技术资料和材料。</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2.9知识产权：指专利权、商标权、著作权等无形财产专有权的统称。</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2.10天：日历日。</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2.11交付地点：合同中明确约定的乙方提交的货物和服务最终到达地点。</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2.12合同价款：根据合同规定，乙方在正确地履行合同义务后甲方应支付乙方的价款。</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2.13产地：货物开采、生长、生产、最终制造、加工或提供服务的来源地。</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2.14不可抗力：不能预见、不能避免并且不能克服的客观情况。</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2.15实质响应：满足有关本次采购标的、数量、质量、价款或者报酬、履行期限、履行地点和方式、违约责任和解决争议方法等要求。</w:t>
      </w:r>
      <w:r>
        <w:rPr>
          <w:rFonts w:hint="eastAsia" w:ascii="宋体" w:hAnsi="宋体" w:cs="宋体"/>
          <w:bCs/>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2.16进口产品：通过中国海关报关验放进入中国境内且产自关境外的产品。</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2.17书面形式：指书面文字、合同书、信件和传真等可以有形地表现所载内容的形式。</w:t>
      </w:r>
      <w:r>
        <w:rPr>
          <w:rFonts w:hint="eastAsia" w:ascii="宋体" w:hAnsi="宋体" w:cs="宋体"/>
          <w:szCs w:val="21"/>
          <w:highlight w:val="none"/>
        </w:rPr>
      </w:r>
      <w:r/>
    </w:p>
    <w:p>
      <w:pPr>
        <w:pStyle w:val="831"/>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3、响应文件计量单位和使用文字</w:t>
      </w:r>
      <w:r>
        <w:rPr>
          <w:rFonts w:hint="eastAsia" w:ascii="宋体" w:hAnsi="宋体" w:cs="宋体"/>
          <w:b/>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3.1响应文件中所使用的计量单位，除采购文件中有特殊要求外，均应使用中华人民共和国法定计量单位。</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szCs w:val="21"/>
          <w:highlight w:val="none"/>
        </w:rPr>
      </w:r>
      <w:r/>
    </w:p>
    <w:p>
      <w:pPr>
        <w:pStyle w:val="831"/>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4、响应文件的修改和撤回</w:t>
      </w:r>
      <w:r>
        <w:rPr>
          <w:rFonts w:hint="eastAsia" w:ascii="宋体" w:hAnsi="宋体" w:cs="宋体"/>
          <w:b/>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4.4评审后响应单位不得撤销投标。</w:t>
      </w:r>
      <w:r>
        <w:rPr>
          <w:rFonts w:hint="eastAsia" w:ascii="宋体" w:hAnsi="宋体" w:cs="宋体"/>
          <w:szCs w:val="21"/>
          <w:highlight w:val="none"/>
        </w:rPr>
      </w:r>
      <w:r/>
    </w:p>
    <w:p>
      <w:pPr>
        <w:pStyle w:val="831"/>
        <w:ind w:firstLine="422"/>
        <w:spacing w:line="360" w:lineRule="auto"/>
        <w:widowControl/>
        <w:rPr>
          <w:rFonts w:hint="eastAsia" w:ascii="宋体" w:hAnsi="宋体" w:cs="宋体"/>
          <w:bCs/>
          <w:szCs w:val="21"/>
          <w:highlight w:val="none"/>
        </w:rPr>
      </w:pPr>
      <w:r>
        <w:rPr>
          <w:rFonts w:hint="eastAsia" w:ascii="宋体" w:hAnsi="宋体" w:cs="宋体"/>
          <w:b/>
          <w:szCs w:val="21"/>
          <w:highlight w:val="none"/>
        </w:rPr>
        <w:t xml:space="preserve">5、</w:t>
      </w:r>
      <w:r>
        <w:rPr>
          <w:rFonts w:hint="eastAsia" w:ascii="宋体" w:hAnsi="宋体" w:cs="宋体"/>
          <w:bCs/>
          <w:szCs w:val="21"/>
          <w:highlight w:val="none"/>
        </w:rPr>
        <w:t xml:space="preserve">磋商小组将对确定为实质上响应的响应文件进行审核，看其是否有计算上或累加上的算术错误，修正错误的原则如下：</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5.1报价表内容与响应文件中明细内容不一致时的，以报价表为准；</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5.2报价的大写金额与小写金额不一致的，以大写金额为准；</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5.4对不同文字文本响应文件的解释发生异议的，以中文文本为准；</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5.5响应单位不同意以上修正，则其响应文件将被拒绝。</w:t>
      </w:r>
      <w:r>
        <w:rPr>
          <w:rFonts w:hint="eastAsia" w:ascii="宋体" w:hAnsi="宋体" w:cs="宋体"/>
          <w:bCs/>
          <w:szCs w:val="21"/>
          <w:highlight w:val="none"/>
        </w:rPr>
      </w:r>
      <w:r/>
    </w:p>
    <w:p>
      <w:pPr>
        <w:pStyle w:val="831"/>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6、磋商说明：</w:t>
      </w:r>
      <w:r>
        <w:rPr>
          <w:rFonts w:hint="eastAsia" w:ascii="宋体" w:hAnsi="宋体" w:cs="宋体"/>
          <w:b/>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（1）不符合供应商资格要求，资格审查未通过的，响应无效；</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（2）一次报价或最终报价超过采购预算、最高限价的，响应均无效；</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（3）不实质性响应磋商文件的，响应无效；</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（4）响应文件密封和签署不符合要求的，响应文件将被拒绝；</w:t>
      </w:r>
      <w:r>
        <w:rPr>
          <w:rFonts w:hint="eastAsia" w:ascii="宋体" w:hAnsi="宋体" w:cs="宋体"/>
          <w:bCs/>
          <w:szCs w:val="21"/>
          <w:highlight w:val="none"/>
        </w:rPr>
      </w:r>
      <w:r/>
    </w:p>
    <w:p>
      <w:pPr>
        <w:pStyle w:val="831"/>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（5）不同响应文件制作机器码一致，涉及响应单位的响应文件均为响应无效。</w:t>
      </w:r>
      <w:r>
        <w:rPr>
          <w:rFonts w:hint="eastAsia" w:ascii="宋体" w:hAnsi="宋体" w:cs="宋体"/>
          <w:bCs/>
          <w:szCs w:val="21"/>
          <w:highlight w:val="none"/>
        </w:rPr>
      </w:r>
      <w:r/>
    </w:p>
    <w:p>
      <w:pPr>
        <w:pStyle w:val="831"/>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7、成交单位的确认</w:t>
      </w:r>
      <w:r>
        <w:rPr>
          <w:rFonts w:hint="eastAsia" w:ascii="宋体" w:hAnsi="宋体" w:cs="宋体"/>
          <w:b/>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7.1磋商小组按采购文件规定的评审方法和标准进行详细评审后，根据采购单位授权直接确定成交单位。</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7.4供应商有违反政府采购法律法规规定的成交无效情形的，成交无效。</w:t>
      </w:r>
      <w:r>
        <w:rPr>
          <w:rFonts w:hint="eastAsia" w:ascii="宋体" w:hAnsi="宋体" w:cs="宋体"/>
          <w:szCs w:val="21"/>
          <w:highlight w:val="none"/>
        </w:rPr>
      </w:r>
      <w:r/>
    </w:p>
    <w:p>
      <w:pPr>
        <w:pStyle w:val="831"/>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8、合同授予标准</w:t>
      </w:r>
      <w:r>
        <w:rPr>
          <w:rFonts w:hint="eastAsia" w:ascii="宋体" w:hAnsi="宋体" w:cs="宋体"/>
          <w:b/>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8.1采购单位将把合同授予其响应文件在实质上响应采购文件规定评选出的成交单位。确定为成交单位的必须具有实施本合同的能力和资源。</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szCs w:val="21"/>
          <w:highlight w:val="none"/>
        </w:rPr>
      </w:r>
      <w:r/>
    </w:p>
    <w:p>
      <w:pPr>
        <w:pStyle w:val="831"/>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9、成交通知书</w:t>
      </w:r>
      <w:r>
        <w:rPr>
          <w:rFonts w:hint="eastAsia" w:ascii="宋体" w:hAnsi="宋体" w:cs="宋体"/>
          <w:b/>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9.1确定出成交单位后，采购代理机构将以书面形式向成交单位发出成交通知书。</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9.2成交通知书将成为合同的组成部分。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9.3采购单位对未成交单位不承担解释未成交原因的义务。</w:t>
      </w:r>
      <w:r>
        <w:rPr>
          <w:rFonts w:hint="eastAsia" w:ascii="宋体" w:hAnsi="宋体" w:cs="宋体"/>
          <w:szCs w:val="21"/>
          <w:highlight w:val="none"/>
        </w:rPr>
      </w:r>
      <w:r/>
    </w:p>
    <w:p>
      <w:pPr>
        <w:pStyle w:val="831"/>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10、未成交通知书</w:t>
      </w:r>
      <w:r>
        <w:rPr>
          <w:rFonts w:hint="eastAsia" w:ascii="宋体" w:hAnsi="宋体" w:cs="宋体"/>
          <w:b/>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szCs w:val="21"/>
          <w:highlight w:val="none"/>
        </w:rPr>
      </w:r>
      <w:r/>
    </w:p>
    <w:p>
      <w:pPr>
        <w:pStyle w:val="831"/>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11、合同的签订</w:t>
      </w:r>
      <w:r>
        <w:rPr>
          <w:rFonts w:hint="eastAsia" w:ascii="宋体" w:hAnsi="宋体" w:cs="宋体"/>
          <w:b/>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11.2签订合同及合同条款应以采购文件和成交单位的响应文件及其澄清文件为依据。</w:t>
      </w:r>
      <w:r>
        <w:rPr>
          <w:rFonts w:hint="eastAsia" w:ascii="宋体" w:hAnsi="宋体" w:cs="宋体"/>
          <w:szCs w:val="21"/>
          <w:highlight w:val="none"/>
        </w:rPr>
      </w:r>
      <w:r/>
    </w:p>
    <w:p>
      <w:pPr>
        <w:pStyle w:val="831"/>
        <w:ind w:firstLine="420"/>
        <w:spacing w:line="360" w:lineRule="auto"/>
        <w:widowControl/>
        <w:rPr>
          <w:rFonts w:hint="eastAsia" w:ascii="宋体" w:hAnsi="宋体" w:cs="宋体"/>
          <w:b/>
          <w:bCs/>
          <w:szCs w:val="21"/>
          <w:highlight w:val="none"/>
        </w:rPr>
      </w:pPr>
      <w:r>
        <w:rPr>
          <w:rFonts w:hint="eastAsia" w:ascii="宋体" w:hAnsi="宋体" w:cs="宋体"/>
          <w:szCs w:val="21"/>
          <w:highlight w:val="none"/>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szCs w:val="21"/>
          <w:highlight w:val="none"/>
        </w:rPr>
      </w:r>
      <w:r/>
    </w:p>
    <w:p>
      <w:pPr>
        <w:pStyle w:val="831"/>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十二、关于磋商的有关说明：</w:t>
      </w:r>
      <w:r>
        <w:rPr>
          <w:rFonts w:hint="eastAsia" w:ascii="宋体" w:hAnsi="宋体" w:cs="宋体"/>
          <w:b/>
          <w:bCs/>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1、报价要求：</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（1）以人民币报价；并须按附表格式进行报价；</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（2）本次磋商的最终报价为本项目的总报价。</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（3）本次磋商在磋商过程中的最终报价与首次报价之比，所下降（上浮）的百分比与单价下降（上浮）百分比相同。</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（4）本项目只允许有一个报价。任何有选择的报价将不予接受。</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2、磋商保证金：本项目无需保证金，但须提交《响应保证承诺书》</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3、成交服务费：在领取成交通知书时按预算金额100万部分1.5%；100-500万部分1.1%收取，即23470元向采购代理机构支付服务费。（含在响应报价中）</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服务费交纳账户：苏州昂天建设工程咨询有限公司</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账号：475475567180           </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开户行：中国银行苏州狮山商务创新区支行</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4、履约保证金：无</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5、质疑</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质疑的提出和答复、投诉的提起和处理须按《政府采购质疑和投诉办法》（中华人民共和国财政部令第94号）相关规定执行。</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（1）质疑的提出</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1）提出质疑的供应商应当是参与所质疑项目采购活动的供应商。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供应商认为采购文件、采购过程、成交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4）供应商提出质疑应当提交质疑函和必要的证明材料。质疑函应当包括下列内容：</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4.1供应商的姓名或者名称、地址、邮编、联系人及联系电话；</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4.2质疑项目的名称、编号；</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4.3具体、明确的质疑事项和与质疑事项相关的请求；</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4.4事实依据；</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4.5必要的法律依据；</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4.6提出质疑的日期。</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7）以联合体形式参加采购活动的，其投诉应当由组成联合体的所有供应商共同提出。</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（2）质疑的受理与答复</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1）采购人负责供应商质疑答复。采购人委托采购代理机构采购的，采购代理机构在委托授权范围内作出答复。</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2）质疑函由采购代理机构办理签收手续。</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3）质疑函接收单位信息：</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联系部门：苏州昂天建设工程咨询有限公司</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通讯地址：苏州市吴中区苏蠡路81号苏蠡商务大厦409室</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联系人：翁俊昌；联系方式：0512-68070938</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4）采购人、采购代理机构应当在收到质疑函后7个工作日内作出答复，并以书面形式通知质疑供应商和其他有关供应商。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6）采购人、采购代理机构处理的其他要求按《政府采购质疑和投诉办法》（中华人民共和国财政部令第94号）相关规定执行。</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6、响应单位必须承诺磋商采购文件中提出的全部要求；如果以其中某些条款不响应时，应在文件中逐条列出，未列出的视同响应。</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7、磋商响应文件以中文资料为准。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8、磋商采购文件、响应文件和报价文件是合同的不可分割的部分。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9、其他优惠条件，请予以书面说明。</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10、出现下列情形之一的，将终止磋商采购活动：</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（1）因情况变化，不再符合规定的竞争性磋商采购方式适用情形的；</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11、知识产权：</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szCs w:val="21"/>
          <w:highlight w:val="none"/>
        </w:rPr>
      </w:r>
      <w:r/>
    </w:p>
    <w:p>
      <w:pPr>
        <w:pStyle w:val="831"/>
        <w:ind w:firstLine="420"/>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12、凡涉及磋商采购文件的补充说明和修改，均以苏州市政府采购网发布的通知为准。</w:t>
      </w:r>
      <w:r>
        <w:rPr>
          <w:rFonts w:hint="eastAsia" w:ascii="宋体" w:hAnsi="宋体" w:cs="宋体"/>
          <w:szCs w:val="21"/>
          <w:highlight w:val="none"/>
        </w:rPr>
      </w:r>
      <w:r/>
    </w:p>
    <w:p>
      <w:pPr>
        <w:pStyle w:val="831"/>
        <w:ind w:firstLine="420"/>
        <w:jc w:val="center"/>
        <w:spacing w:line="360" w:lineRule="auto"/>
        <w:widowControl/>
        <w:rPr>
          <w:rStyle w:val="852"/>
          <w:rFonts w:ascii="sans-serif" w:hAnsi="sans-serif" w:eastAsia="sans-serif" w:cs="sans-serif"/>
          <w:b w:val="0"/>
          <w:highlight w:val="none"/>
        </w:rPr>
      </w:pPr>
      <w:r>
        <w:rPr>
          <w:highlight w:val="none"/>
        </w:rPr>
        <w:br w:type="page" w:clear="all"/>
      </w:r>
      <w:r>
        <w:rPr>
          <w:rStyle w:val="852"/>
          <w:rFonts w:hint="eastAsia" w:ascii="宋体" w:hAnsi="宋体" w:cs="宋体"/>
          <w:sz w:val="43"/>
          <w:szCs w:val="43"/>
          <w:highlight w:val="none"/>
        </w:rPr>
        <w:t xml:space="preserve">第三章 评审方法及评分标准</w:t>
      </w:r>
      <w:r>
        <w:rPr>
          <w:rStyle w:val="852"/>
          <w:rFonts w:ascii="sans-serif" w:hAnsi="sans-serif" w:eastAsia="sans-serif" w:cs="sans-serif"/>
          <w:b w:val="0"/>
          <w:highlight w:val="none"/>
        </w:rPr>
      </w:r>
      <w:r/>
    </w:p>
    <w:p>
      <w:pPr>
        <w:pStyle w:val="831"/>
        <w:ind w:firstLine="422"/>
        <w:spacing w:line="360" w:lineRule="auto"/>
        <w:widowControl/>
        <w:tabs>
          <w:tab w:val="left" w:pos="2870" w:leader="none"/>
        </w:tabs>
        <w:rPr>
          <w:rFonts w:hint="eastAsia" w:ascii="宋体" w:hAnsi="宋体" w:cs="宋体"/>
          <w:b/>
          <w:bCs/>
          <w:szCs w:val="21"/>
          <w:highlight w:val="none"/>
        </w:rPr>
      </w:pPr>
      <w:r>
        <w:rPr>
          <w:rFonts w:hint="eastAsia" w:ascii="宋体" w:hAnsi="宋体" w:cs="宋体"/>
          <w:b/>
          <w:bCs/>
          <w:szCs w:val="21"/>
          <w:highlight w:val="none"/>
        </w:rPr>
        <w:t xml:space="preserve">一、评审方法：</w:t>
      </w:r>
      <w:r>
        <w:rPr>
          <w:rFonts w:hint="eastAsia" w:ascii="宋体" w:hAnsi="宋体" w:cs="宋体"/>
          <w:b/>
          <w:bCs/>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szCs w:val="21"/>
          <w:highlight w:val="none"/>
        </w:rPr>
      </w:r>
      <w:r/>
    </w:p>
    <w:p>
      <w:pPr>
        <w:pStyle w:val="83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4、如出现综合得分最高的响应单位有两个或两个以上的，以报价较低者优先作为成交单位；如果报价也相同的，则由磋商小组投票方式确定成交单位。</w:t>
      </w:r>
      <w:r>
        <w:rPr>
          <w:rFonts w:hint="eastAsia" w:ascii="宋体" w:hAnsi="宋体" w:cs="宋体"/>
          <w:szCs w:val="21"/>
          <w:highlight w:val="none"/>
        </w:rPr>
      </w:r>
      <w:r/>
    </w:p>
    <w:p>
      <w:pPr>
        <w:pStyle w:val="831"/>
        <w:ind w:firstLine="422"/>
        <w:spacing w:line="360" w:lineRule="auto"/>
        <w:widowControl/>
        <w:tabs>
          <w:tab w:val="left" w:pos="2870" w:leader="none"/>
        </w:tabs>
        <w:rPr>
          <w:rFonts w:hint="eastAsia" w:ascii="宋体" w:hAnsi="宋体" w:cs="宋体"/>
          <w:b/>
          <w:bCs/>
          <w:szCs w:val="21"/>
          <w:highlight w:val="none"/>
        </w:rPr>
      </w:pPr>
      <w:r>
        <w:rPr>
          <w:rFonts w:hint="eastAsia" w:ascii="宋体" w:hAnsi="宋体" w:cs="宋体"/>
          <w:b/>
          <w:bCs/>
          <w:szCs w:val="21"/>
          <w:highlight w:val="none"/>
        </w:rPr>
        <w:t xml:space="preserve">二、评分标准：</w:t>
      </w:r>
      <w:r>
        <w:rPr>
          <w:rFonts w:hint="eastAsia" w:ascii="宋体" w:hAnsi="宋体" w:cs="宋体"/>
          <w:b/>
          <w:bCs/>
          <w:szCs w:val="21"/>
          <w:highlight w:val="none"/>
        </w:rPr>
      </w:r>
      <w:r/>
    </w:p>
    <w:p>
      <w:pPr>
        <w:pStyle w:val="831"/>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（一）投标报价：（10分）</w:t>
      </w:r>
      <w:r>
        <w:rPr>
          <w:rFonts w:ascii="宋体" w:hAnsi="宋体" w:cs="宋体"/>
          <w:b/>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1、价格分统一采用低价优先法计算，即满足磋商文件要求且最后磋商评审报价最低（未超采购预算）的供应商的价格为磋商基准价。其他供应商的价格分统一按照下列公式计算：</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磋商报价得分=（磋商基准价/最后磋商报价）×价格权值（本项目为10%）×100</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szCs w:val="21"/>
          <w:highlight w:val="none"/>
        </w:rPr>
      </w:r>
      <w:r/>
    </w:p>
    <w:p>
      <w:pPr>
        <w:pStyle w:val="83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3、促进残疾人就业</w:t>
      </w:r>
      <w:r>
        <w:rPr>
          <w:rFonts w:hint="eastAsia" w:ascii="宋体" w:hAnsi="宋体" w:cs="宋体"/>
          <w:bCs/>
          <w:szCs w:val="21"/>
          <w:highlight w:val="none"/>
        </w:rPr>
      </w:r>
      <w:r/>
    </w:p>
    <w:p>
      <w:pPr>
        <w:pStyle w:val="83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szCs w:val="21"/>
          <w:highlight w:val="none"/>
        </w:rPr>
      </w:r>
      <w:r/>
    </w:p>
    <w:p>
      <w:pPr>
        <w:pStyle w:val="83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对于残疾人福利性单位视为小型、微型企业的。</w:t>
      </w:r>
      <w:r>
        <w:rPr>
          <w:rFonts w:hint="eastAsia" w:ascii="宋体" w:hAnsi="宋体" w:cs="宋体"/>
          <w:bCs/>
          <w:szCs w:val="21"/>
          <w:highlight w:val="none"/>
        </w:rPr>
      </w:r>
      <w:r/>
    </w:p>
    <w:p>
      <w:pPr>
        <w:pStyle w:val="83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4、监狱企业</w:t>
      </w:r>
      <w:r>
        <w:rPr>
          <w:rFonts w:hint="eastAsia" w:ascii="宋体" w:hAnsi="宋体" w:cs="宋体"/>
          <w:bCs/>
          <w:szCs w:val="21"/>
          <w:highlight w:val="none"/>
        </w:rPr>
      </w:r>
      <w:r/>
    </w:p>
    <w:p>
      <w:pPr>
        <w:pStyle w:val="83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szCs w:val="21"/>
          <w:highlight w:val="none"/>
        </w:rPr>
      </w:r>
      <w:r/>
    </w:p>
    <w:p>
      <w:pPr>
        <w:pStyle w:val="83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对于监狱企业视同小型、微型企业的。</w:t>
      </w:r>
      <w:r>
        <w:rPr>
          <w:rFonts w:hint="eastAsia" w:ascii="宋体" w:hAnsi="宋体" w:cs="宋体"/>
          <w:bCs/>
          <w:szCs w:val="21"/>
          <w:highlight w:val="none"/>
        </w:rPr>
      </w:r>
      <w:r/>
    </w:p>
    <w:p>
      <w:pPr>
        <w:pStyle w:val="83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5、中小企业</w:t>
      </w:r>
      <w:r>
        <w:rPr>
          <w:rFonts w:hint="eastAsia" w:ascii="宋体" w:hAnsi="宋体" w:cs="宋体"/>
          <w:bCs/>
          <w:szCs w:val="21"/>
          <w:highlight w:val="none"/>
        </w:rPr>
      </w:r>
      <w:r/>
    </w:p>
    <w:p>
      <w:pPr>
        <w:pStyle w:val="83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根据财政部、工业和信息化部关于印发《政府采购促进中小企业发展管理办法》的通知规定：</w:t>
      </w:r>
      <w:r>
        <w:rPr>
          <w:rFonts w:hint="eastAsia" w:ascii="宋体" w:hAnsi="宋体" w:cs="宋体"/>
          <w:bCs/>
          <w:szCs w:val="21"/>
          <w:highlight w:val="none"/>
        </w:rPr>
      </w:r>
      <w:r/>
    </w:p>
    <w:p>
      <w:pPr>
        <w:pStyle w:val="83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szCs w:val="21"/>
          <w:highlight w:val="none"/>
        </w:rPr>
      </w:r>
      <w:r/>
    </w:p>
    <w:p>
      <w:pPr>
        <w:pStyle w:val="83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szCs w:val="21"/>
          <w:highlight w:val="none"/>
        </w:rPr>
      </w:r>
      <w:r/>
    </w:p>
    <w:p>
      <w:pPr>
        <w:pStyle w:val="83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szCs w:val="21"/>
          <w:highlight w:val="none"/>
        </w:rPr>
      </w:r>
      <w:r/>
    </w:p>
    <w:p>
      <w:pPr>
        <w:pStyle w:val="831"/>
        <w:ind w:firstLine="422"/>
        <w:spacing w:line="360" w:lineRule="auto"/>
        <w:widowControl/>
        <w:tabs>
          <w:tab w:val="left" w:pos="2870" w:leader="none"/>
        </w:tabs>
        <w:rPr>
          <w:rFonts w:hint="eastAsia" w:ascii="宋体" w:hAnsi="宋体" w:cs="宋体"/>
          <w:szCs w:val="21"/>
          <w:highlight w:val="none"/>
        </w:rPr>
      </w:pPr>
      <w:r>
        <w:rPr>
          <w:rFonts w:hint="eastAsia" w:ascii="宋体" w:hAnsi="宋体" w:cs="宋体"/>
          <w:b/>
          <w:szCs w:val="21"/>
          <w:highlight w:val="none"/>
        </w:rPr>
        <w:t xml:space="preserve">本项目专门面向中小企业采购，不再执行价格评审优惠的扶持政策。</w:t>
      </w:r>
      <w:r>
        <w:rPr>
          <w:rFonts w:hint="eastAsia" w:ascii="宋体" w:hAnsi="宋体" w:cs="宋体"/>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rPr>
        <w:t xml:space="preserve">6、</w:t>
      </w:r>
      <w:r>
        <w:rPr>
          <w:rStyle w:val="852"/>
          <w:rFonts w:hint="eastAsia" w:ascii="宋体" w:hAnsi="宋体" w:cs="宋体"/>
          <w:b w:val="0"/>
          <w:sz w:val="21"/>
          <w:szCs w:val="21"/>
          <w:highlight w:val="none"/>
          <w:shd w:val="clear" w:color="auto" w:fill="ffffff"/>
        </w:rPr>
        <w:t xml:space="preserve">本国产品标准</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本国产品应当符合以下条件：</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（一）在中国境内生产</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1.为确保产品在运输或者储存期间保持某种状态而进行的操作；</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2.为产品运输或者销售进行的包装或者展示；</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3.在产品或者其包装上粘贴或者印刷品牌、标志、标识以及其他用于区别的标记；</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4.简单的上漆、磨光和分装；</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5.其他不属于属性改变的情形。</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（二）在中国境内生产的组件成本占比达到规定比例</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产品在中国境内生产的组件成本占比应当达到规定比例，计算公式为：</w:t>
      </w:r>
      <w:r>
        <w:rPr>
          <w:rFonts w:hint="eastAsia" w:ascii="宋体" w:hAnsi="宋体" w:cs="宋体"/>
          <w:sz w:val="21"/>
          <w:szCs w:val="21"/>
          <w:highlight w:val="none"/>
        </w:rPr>
      </w:r>
      <w:r/>
    </w:p>
    <w:p>
      <w:pPr>
        <w:pStyle w:val="847"/>
        <w:ind w:firstLine="420"/>
        <w:jc w:val="center"/>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fldChar w:fldCharType="begin"/>
      </w:r>
      <w:r>
        <w:rPr>
          <w:rFonts w:hint="eastAsia" w:ascii="宋体" w:hAnsi="宋体" w:cs="宋体"/>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sz w:val="21"/>
          <w:szCs w:val="21"/>
          <w:highlight w:val="none"/>
          <w:shd w:val="clear" w:color="auto" w:fill="ffffff"/>
        </w:rPr>
        <w:fldChar w:fldCharType="separate"/>
      </w:r>
      <w:r>
        <w:rPr>
          <w:rFonts w:hint="eastAsia" w:ascii="宋体" w:hAnsi="宋体" w:cs="宋体"/>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5pt;height:34.5pt;mso-wrap-distance-left:0.0pt;mso-wrap-distance-top:0.0pt;mso-wrap-distance-right:0.0pt;mso-wrap-distance-bottom:0.0pt;" stroked="f">
                <v:path textboxrect="0,0,0,0"/>
                <v:imagedata r:id="rId10" o:title=""/>
              </v:shape>
            </w:pict>
          </mc:Fallback>
        </mc:AlternateContent>
      </w:r>
      <w:r>
        <w:rPr>
          <w:rFonts w:hint="eastAsia" w:ascii="宋体" w:hAnsi="宋体" w:cs="宋体"/>
          <w:sz w:val="21"/>
          <w:szCs w:val="21"/>
          <w:highlight w:val="none"/>
          <w:shd w:val="clear" w:color="auto" w:fill="ffffff"/>
        </w:rPr>
        <w:fldChar w:fldCharType="end"/>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（三）特定产品的关键组件、关键工序符合相关要求</w:t>
      </w:r>
      <w:r>
        <w:rPr>
          <w:rFonts w:hint="eastAsia" w:ascii="宋体" w:hAnsi="宋体" w:cs="宋体"/>
          <w:sz w:val="21"/>
          <w:szCs w:val="21"/>
          <w:highlight w:val="none"/>
        </w:rPr>
      </w:r>
      <w:r/>
    </w:p>
    <w:p>
      <w:pPr>
        <w:pStyle w:val="847"/>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1"/>
          <w:szCs w:val="21"/>
          <w:highlight w:val="none"/>
        </w:rPr>
      </w:r>
      <w:r/>
    </w:p>
    <w:p>
      <w:pPr>
        <w:pStyle w:val="831"/>
        <w:ind w:firstLine="420"/>
        <w:spacing w:line="360" w:lineRule="auto"/>
        <w:widowControl/>
        <w:tabs>
          <w:tab w:val="left" w:pos="2870" w:leader="none"/>
        </w:tabs>
        <w:rPr>
          <w:rFonts w:ascii="宋体" w:hAnsi="宋体" w:cs="宋体"/>
          <w:szCs w:val="21"/>
          <w:highlight w:val="none"/>
        </w:rPr>
      </w:pPr>
      <w:r>
        <w:rPr>
          <w:rFonts w:hint="eastAsia" w:ascii="宋体" w:hAnsi="宋体" w:cs="宋体"/>
          <w:szCs w:val="21"/>
          <w:highlight w:val="none"/>
        </w:rPr>
        <w:t xml:space="preserve">对本国产品的支持政策（注：</w:t>
      </w:r>
      <w:r>
        <w:rPr>
          <w:rFonts w:hint="eastAsia" w:ascii="宋体" w:hAnsi="宋体" w:cs="宋体"/>
          <w:b/>
          <w:bCs/>
          <w:szCs w:val="21"/>
          <w:highlight w:val="none"/>
        </w:rPr>
        <w:t xml:space="preserve">本项目不涉及本国产品</w:t>
      </w:r>
      <w:r>
        <w:rPr>
          <w:rFonts w:hint="eastAsia" w:ascii="宋体" w:hAnsi="宋体" w:cs="宋体"/>
          <w:szCs w:val="21"/>
          <w:highlight w:val="none"/>
        </w:rPr>
        <w:t xml:space="preserve">）</w:t>
      </w:r>
      <w:r>
        <w:rPr>
          <w:rFonts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highlight w:val="none"/>
        </w:rPr>
      </w:r>
      <w:r/>
    </w:p>
    <w:p>
      <w:pPr>
        <w:pStyle w:val="847"/>
        <w:ind w:firstLine="480"/>
        <w:spacing w:beforeAutospacing="0" w:afterAutospacing="0" w:line="360" w:lineRule="auto"/>
        <w:shd w:val="clear" w:color="auto" w:fill="ffffff"/>
        <w:widowControl/>
        <w:rPr>
          <w:rFonts w:hint="eastAsia" w:ascii="宋体" w:hAnsi="宋体" w:cs="宋体"/>
          <w:sz w:val="21"/>
          <w:szCs w:val="21"/>
          <w:highlight w:val="none"/>
          <w:shd w:val="clear" w:color="auto" w:fill="ffffff"/>
        </w:rPr>
      </w:pPr>
      <w:r>
        <w:rPr>
          <w:rFonts w:hint="eastAsia" w:ascii="宋体" w:hAnsi="宋体" w:cs="宋体"/>
          <w:szCs w:val="21"/>
          <w:highlight w:val="none"/>
        </w:rPr>
        <w:t xml:space="preserve">7、</w:t>
      </w:r>
      <w:r>
        <w:rPr>
          <w:rFonts w:hint="eastAsia" w:ascii="宋体" w:hAnsi="宋体" w:cs="宋体"/>
          <w:sz w:val="21"/>
          <w:szCs w:val="21"/>
          <w:highlight w:val="none"/>
          <w:shd w:val="clear" w:color="auto" w:fill="ffffff"/>
        </w:rPr>
        <w:t xml:space="preserve">异常低价审查</w:t>
      </w:r>
      <w:r>
        <w:rPr>
          <w:rFonts w:hint="eastAsia" w:ascii="宋体" w:hAnsi="宋体" w:cs="宋体"/>
          <w:sz w:val="21"/>
          <w:szCs w:val="21"/>
          <w:highlight w:val="none"/>
          <w:shd w:val="clear" w:color="auto" w:fill="ffffff"/>
        </w:rPr>
      </w:r>
      <w:r/>
    </w:p>
    <w:p>
      <w:pPr>
        <w:pStyle w:val="838"/>
        <w:ind w:firstLine="420"/>
        <w:rPr>
          <w:rFonts w:hint="eastAsia" w:ascii="宋体" w:hAnsi="宋体" w:cs="宋体"/>
          <w:sz w:val="21"/>
          <w:szCs w:val="21"/>
          <w:highlight w:val="none"/>
        </w:rPr>
      </w:pPr>
      <w:r>
        <w:rPr>
          <w:rFonts w:hint="eastAsia" w:ascii="宋体" w:hAnsi="宋体" w:cs="宋体"/>
          <w:sz w:val="21"/>
          <w:szCs w:val="21"/>
          <w:highlight w:val="none"/>
        </w:rPr>
        <w:t xml:space="preserve">（一）评审中出现下列情形之一的，评审委员会应当启动异常低价投标（响应）审查程序：</w:t>
      </w:r>
      <w:r>
        <w:rPr>
          <w:rFonts w:hint="eastAsia" w:ascii="宋体" w:hAnsi="宋体" w:cs="宋体"/>
          <w:sz w:val="21"/>
          <w:szCs w:val="21"/>
          <w:highlight w:val="none"/>
        </w:rPr>
      </w:r>
      <w:r/>
    </w:p>
    <w:p>
      <w:pPr>
        <w:pStyle w:val="838"/>
        <w:ind w:firstLine="420"/>
        <w:rPr>
          <w:rFonts w:hint="eastAsia" w:ascii="宋体" w:hAnsi="宋体" w:cs="宋体"/>
          <w:sz w:val="21"/>
          <w:szCs w:val="21"/>
          <w:highlight w:val="none"/>
        </w:rPr>
      </w:pPr>
      <w:r>
        <w:rPr>
          <w:rFonts w:hint="eastAsia" w:ascii="宋体" w:hAnsi="宋体" w:cs="宋体"/>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1"/>
          <w:szCs w:val="21"/>
          <w:highlight w:val="none"/>
        </w:rPr>
      </w:r>
      <w:r/>
    </w:p>
    <w:p>
      <w:pPr>
        <w:pStyle w:val="838"/>
        <w:ind w:firstLine="420"/>
        <w:rPr>
          <w:rFonts w:hint="eastAsia" w:ascii="宋体" w:hAnsi="宋体" w:cs="宋体"/>
          <w:sz w:val="21"/>
          <w:szCs w:val="21"/>
          <w:highlight w:val="none"/>
        </w:rPr>
      </w:pPr>
      <w:r>
        <w:rPr>
          <w:rFonts w:hint="eastAsia" w:ascii="宋体" w:hAnsi="宋体" w:cs="宋体"/>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1"/>
          <w:szCs w:val="21"/>
          <w:highlight w:val="none"/>
        </w:rPr>
      </w:r>
      <w:r/>
    </w:p>
    <w:p>
      <w:pPr>
        <w:pStyle w:val="838"/>
        <w:ind w:firstLine="420"/>
        <w:rPr>
          <w:rFonts w:hint="eastAsia" w:ascii="宋体" w:hAnsi="宋体" w:cs="宋体"/>
          <w:sz w:val="21"/>
          <w:szCs w:val="21"/>
          <w:highlight w:val="none"/>
        </w:rPr>
      </w:pPr>
      <w:r>
        <w:rPr>
          <w:rFonts w:hint="eastAsia" w:ascii="宋体" w:hAnsi="宋体" w:cs="宋体"/>
          <w:sz w:val="21"/>
          <w:szCs w:val="21"/>
          <w:highlight w:val="none"/>
        </w:rPr>
        <w:t xml:space="preserve">3.投标（响应）报价低于采购项目最高限价45%的，即投标（响应）报价&lt;采购项目最高限价×45%；</w:t>
      </w:r>
      <w:r>
        <w:rPr>
          <w:rFonts w:hint="eastAsia" w:ascii="宋体" w:hAnsi="宋体" w:cs="宋体"/>
          <w:sz w:val="21"/>
          <w:szCs w:val="21"/>
          <w:highlight w:val="none"/>
        </w:rPr>
      </w:r>
      <w:r/>
    </w:p>
    <w:p>
      <w:pPr>
        <w:pStyle w:val="838"/>
        <w:ind w:firstLine="420"/>
        <w:rPr>
          <w:rFonts w:hint="eastAsia" w:ascii="宋体" w:hAnsi="宋体" w:cs="宋体"/>
          <w:sz w:val="21"/>
          <w:szCs w:val="21"/>
          <w:highlight w:val="none"/>
        </w:rPr>
      </w:pPr>
      <w:r>
        <w:rPr>
          <w:rFonts w:hint="eastAsia" w:ascii="宋体" w:hAnsi="宋体" w:cs="宋体"/>
          <w:sz w:val="21"/>
          <w:szCs w:val="21"/>
          <w:highlight w:val="none"/>
        </w:rPr>
        <w:t xml:space="preserve">4.评审委员会基于专业判断，认为供应商报价过低，有可能影响产品质量或者不能诚信履约的其他情形。</w:t>
      </w:r>
      <w:r>
        <w:rPr>
          <w:rFonts w:hint="eastAsia" w:ascii="宋体" w:hAnsi="宋体" w:cs="宋体"/>
          <w:sz w:val="21"/>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8、节能产品和环境标志产品（注：</w:t>
      </w:r>
      <w:r>
        <w:rPr>
          <w:rFonts w:hint="eastAsia" w:ascii="宋体" w:hAnsi="宋体" w:cs="宋体"/>
          <w:b/>
          <w:bCs/>
          <w:szCs w:val="21"/>
          <w:highlight w:val="none"/>
        </w:rPr>
        <w:t xml:space="preserve">本项目为服务类采购项目，不涉及节能产品、环境标志产品。</w:t>
      </w:r>
      <w:r>
        <w:rPr>
          <w:rFonts w:hint="eastAsia" w:ascii="宋体" w:hAnsi="宋体" w:cs="宋体"/>
          <w:szCs w:val="21"/>
          <w:highlight w:val="none"/>
        </w:rPr>
        <w:t xml:space="preserve">）</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9、信用记录</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信用记录的使用规则：磋商小组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（二）财政部门与法院、工商、税务等部门联合惩戒的失信信息，包括：</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（1）被列入失信被执行人名单；</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（2）被列入重大税收违法案件当事人名单；</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szCs w:val="21"/>
          <w:highlight w:val="none"/>
        </w:rPr>
      </w:r>
      <w:r/>
    </w:p>
    <w:p>
      <w:pPr>
        <w:pStyle w:val="831"/>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陆到来源网站页面进行复核并打印，作为证据留存。</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第十九条第一款“较大数额罚款”具体适用问题的意见》（财库〔2022〕3号）文件。</w:t>
      </w:r>
      <w:r>
        <w:rPr>
          <w:rFonts w:hint="eastAsia" w:ascii="宋体" w:hAnsi="宋体" w:cs="宋体"/>
          <w:szCs w:val="21"/>
          <w:highlight w:val="none"/>
        </w:rPr>
      </w:r>
      <w:r/>
    </w:p>
    <w:p>
      <w:pPr>
        <w:pStyle w:val="831"/>
        <w:ind w:firstLine="422"/>
        <w:spacing w:line="360" w:lineRule="auto"/>
        <w:rPr>
          <w:rFonts w:hint="eastAsia" w:ascii="宋体" w:hAnsi="宋体" w:cs="宋体"/>
          <w:b/>
          <w:bCs/>
          <w:highlight w:val="none"/>
        </w:rPr>
      </w:pPr>
      <w:r>
        <w:rPr>
          <w:rFonts w:hint="eastAsia" w:ascii="宋体" w:hAnsi="宋体" w:cs="宋体"/>
          <w:b/>
          <w:bCs/>
          <w:highlight w:val="none"/>
        </w:rPr>
        <w:t xml:space="preserve">（二）技术部分（90分）</w:t>
      </w:r>
      <w:r>
        <w:rPr>
          <w:rFonts w:hint="eastAsia" w:ascii="宋体" w:hAnsi="宋体" w:cs="宋体"/>
          <w:b/>
          <w:bCs/>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1、服务总体模式与项目管理运作设计方案（5分）：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技术方案的合理性、完善性、规范性、清晰性、可操作性较好的得5分，合理性、完善性、规范性、清晰性、可操作性一般的得3分，合理性、完善性、规范性、清晰性、可操作性较差的得1分；完全未提供不得分。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2、日常服务标准及措施（5分）：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技术方案的合理性、完善性、规范性、清晰性、可操作性较好的得5分，合理性、完善性、规范性、清晰性、可操作性一般的得3分，合理性、完善性、规范性、清晰性、可操作性较差的得1分；完全未提供不得分。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3、道路安全管理及应急队组建方案（5分）：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技术方案的合理性、完善性、规范性、清晰性、可操作性较好的得5分，合理性、完善性、规范性、清晰性、可操作性一般的得3分，合理性、完善性、规范性、清晰性、可操作性较差的得1分；完全未提供不得分。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4、服务的重点难点和解决措施（5分）：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技术方案的合理性、完善性、规范性、清晰性、可操作性较好的得5分，合理性、完善性、规范性、清晰性、可操作性一般的得3分，合理性、完善性、规范性、清晰性、可操作性较差的得1分；完全未提供不得分。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5、进退场方案（5分）：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技术方案的合理性、完善性、规范性、清晰性、可操作性较好的得5分，合理性、完善性、规范性、清晰性、可操作性一般的得3分，合理性、完善性、规范性、清晰性、可操作性较差的得1分；完全未提供不得分。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6、人员培训计划方案，年度培训计划、培训及支持方案（5分）：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技术方案的完整性、合理性、可行性、稳定性较好的得5分，完整性、合理性、可行性、稳定性一般的得3分，完整性、合理性、可行性、稳定性较差的得1分；完全未提供不得分。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7、突发事件的应急措施的（5分）：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突发事件应急措施，包括特殊事故（情况）措施、治安应急措施、消防应急措施等，技术方案的完整性、合理性、可行性、稳定性较好的得5分，完整性、合理性、可行性、稳定性一般的得3分，完整性、合理性、可行性、稳定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8、管理规章制度比较（5分）：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技术方案的完整性、合理性、可行性、稳定性较好的得5分，完整性、合理性、可行性、稳定性一般的得3分，完整性、合理性、可行性、稳定性较差的得1分；完全未提供不得分。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9、服务人员安全文明规范（5分）：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技术方案的完整性、合理性、可行性、稳定性较好的得5分，完整性、合理性、可行性、稳定性一般的得3分，完整性、合理性、可行性、稳定性较差的得1分；完全未提供不得分。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10、保密管理制度（5分）：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技术方案的完整性、合理性、可行性、稳定性较好的得5分，完整性、合理性、可行性、稳定性一般的得3分，完整性、合理性、可行性、稳定性较差的得1分；完全未提供不得分。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11、服务档案管理制度（5分）：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技术方案的完整性、合理性、可行性、稳定性较好的得5分，完整性、合理性、可行性、稳定性一般的得3分，完整性、合理性、可行性、稳定性较差的得1分；完全未提供不得分。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12、服务人员考核制度及标准（5分）：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技术方案的完整性、合理性、可行性、稳定性较好的得5分，完整性、合理性、可行性、稳定性一般的得3分，完整性、合理性、可行性、稳定性较差的得1分；完全未提供不得分。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13、拟投入项目经理（5分）：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①具备本科及以上学历的得1分；②具有项目经理证书的得1分；③具有三级及以上保安员职业资格证书的得1分；④具有安全管理员证书的得1分；⑤具有退伍军人证书的得1分。（响应文件中提供证书扫描件及响应单位为其缴纳的最近一期的社保证明，否则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14、项目配备的保安队长：（4分）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①具备大专及以上学历的，有一人得1分，最高得2分；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②具有三级及以上保安员职业资格证书，有一人得1分，最高得2分；</w:t>
      </w:r>
      <w:r>
        <w:rPr>
          <w:rFonts w:hint="eastAsia" w:ascii="宋体" w:hAnsi="宋体" w:cs="宋体"/>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（响应文件中提供证书扫描件及响应单位为其缴纳的最近一期的社保证明，否则不得分）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15、投入本项目的保安人员（项目经理、保安队长除外）中具有保安员职业资格证书的，每提供1本得1分，最高3分。（响应文件中提供证书扫描件及响应单位为其缴纳的最近一期的社保证明，否则不得分）</w:t>
      </w:r>
      <w:r>
        <w:rPr>
          <w:rFonts w:hint="eastAsia" w:ascii="宋体" w:hAnsi="宋体" w:cs="宋体"/>
          <w:color w:val="000000"/>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16、响应单位具有在有效期内的质量体系认证、环</w:t>
      </w:r>
      <w:r>
        <w:rPr>
          <w:rFonts w:hint="eastAsia" w:ascii="宋体" w:hAnsi="宋体" w:cs="宋体"/>
          <w:szCs w:val="21"/>
          <w:highlight w:val="none"/>
        </w:rPr>
        <w:t xml:space="preserve">境体系认证、职业健康安全体系认证；每提供一份得2分，最高6分；响应文件中提供证书复印件，须同时提供在中国国家认证认可监督管理委员会网站查询记录的网页截图，否则不得分。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17、响应单位具有政府部门颁发的与本项目相关的荣誉，具有省级及以上荣誉的，每提供一份得3分；具有市级及以下荣誉的，每提供一份得1分；本项最高6分。</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18、响应单位自2023年1月1日起至今签订的类似项目业绩，有一份得2分，最高6分。提供服务合同、服务发票复印件（合同期内任一期发票复印件），类似业绩日期认定：以合同签订日期为准。</w:t>
      </w:r>
      <w:r>
        <w:rPr>
          <w:rFonts w:hint="eastAsia" w:ascii="宋体" w:hAnsi="宋体" w:cs="宋体"/>
          <w:szCs w:val="21"/>
          <w:highlight w:val="none"/>
        </w:rPr>
      </w:r>
      <w:r/>
    </w:p>
    <w:p>
      <w:pPr>
        <w:pStyle w:val="831"/>
        <w:spacing w:line="360" w:lineRule="auto"/>
        <w:rPr>
          <w:rFonts w:hint="eastAsia" w:ascii="宋体" w:hAnsi="宋体" w:cs="宋体"/>
          <w:szCs w:val="21"/>
          <w:highlight w:val="none"/>
        </w:rPr>
      </w:pPr>
      <w:r>
        <w:rPr>
          <w:rFonts w:hint="eastAsia" w:ascii="宋体" w:hAnsi="宋体" w:cs="宋体"/>
          <w:b/>
          <w:szCs w:val="21"/>
          <w:highlight w:val="none"/>
        </w:rPr>
        <w:t xml:space="preserve">注：</w:t>
      </w:r>
      <w:r>
        <w:rPr>
          <w:rFonts w:hint="eastAsia" w:ascii="宋体" w:hAnsi="宋体" w:cs="宋体"/>
          <w:szCs w:val="21"/>
          <w:highlight w:val="none"/>
        </w:rPr>
        <w:t xml:space="preserve">1、付款方式、合同履行期限如有负偏离的不得成交。</w:t>
      </w:r>
      <w:r>
        <w:rPr>
          <w:rFonts w:hint="eastAsia" w:ascii="宋体" w:hAnsi="宋体" w:cs="宋体"/>
          <w:szCs w:val="21"/>
          <w:highlight w:val="none"/>
        </w:rPr>
      </w:r>
      <w:r/>
    </w:p>
    <w:p>
      <w:pPr>
        <w:pStyle w:val="831"/>
        <w:numPr>
          <w:ilvl w:val="0"/>
          <w:numId w:val="1"/>
        </w:num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针对评分标准中评分的每一条，响应单位均应提供相关资料并作出相应说明供评委评判，不提供相关资料的视为不具备该项得分的条件。</w:t>
      </w:r>
      <w:r>
        <w:rPr>
          <w:rFonts w:hint="eastAsia" w:ascii="宋体" w:hAnsi="宋体" w:cs="宋体"/>
          <w:szCs w:val="21"/>
          <w:highlight w:val="none"/>
        </w:rPr>
      </w:r>
      <w:r/>
    </w:p>
    <w:p>
      <w:pPr>
        <w:pStyle w:val="831"/>
        <w:numPr>
          <w:ilvl w:val="0"/>
          <w:numId w:val="1"/>
        </w:numPr>
        <w:ind w:firstLine="420"/>
        <w:jc w:val="center"/>
        <w:spacing w:line="360" w:lineRule="auto"/>
        <w:rPr>
          <w:rStyle w:val="852"/>
          <w:rFonts w:ascii="宋体" w:hAnsi="宋体" w:cs="宋体"/>
          <w:sz w:val="43"/>
          <w:szCs w:val="43"/>
          <w:highlight w:val="none"/>
        </w:rPr>
      </w:pPr>
      <w:r>
        <w:rPr>
          <w:highlight w:val="none"/>
        </w:rPr>
        <w:br w:type="page" w:clear="all"/>
      </w:r>
      <w:r>
        <w:rPr>
          <w:rStyle w:val="852"/>
          <w:rFonts w:hint="eastAsia" w:ascii="宋体" w:hAnsi="宋体" w:cs="宋体"/>
          <w:sz w:val="43"/>
          <w:szCs w:val="43"/>
          <w:highlight w:val="none"/>
        </w:rPr>
        <w:t xml:space="preserve">第四章  合同主要条款及格式</w:t>
      </w:r>
      <w:r>
        <w:rPr>
          <w:rStyle w:val="852"/>
          <w:rFonts w:ascii="宋体" w:hAnsi="宋体" w:cs="宋体"/>
          <w:sz w:val="43"/>
          <w:szCs w:val="43"/>
          <w:highlight w:val="none"/>
        </w:rPr>
      </w:r>
      <w:r/>
    </w:p>
    <w:p>
      <w:pPr>
        <w:pStyle w:val="831"/>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甲方（需方）：</w:t>
      </w:r>
      <w:r>
        <w:rPr>
          <w:rFonts w:hint="eastAsia" w:ascii="宋体" w:hAnsi="宋体" w:cs="宋体"/>
          <w:szCs w:val="21"/>
          <w:highlight w:val="none"/>
          <w:u w:val="single"/>
        </w:rPr>
        <w:t xml:space="preserve">                       </w:t>
      </w:r>
      <w:r>
        <w:rPr>
          <w:rFonts w:hint="eastAsia" w:ascii="宋体" w:hAnsi="宋体" w:cs="宋体"/>
          <w:szCs w:val="21"/>
          <w:highlight w:val="none"/>
        </w:rPr>
        <w:t xml:space="preserve">（以下简称甲方）</w:t>
      </w:r>
      <w:r>
        <w:rPr>
          <w:rFonts w:hint="eastAsia" w:ascii="宋体" w:hAnsi="宋体" w:cs="宋体"/>
          <w:szCs w:val="21"/>
          <w:highlight w:val="none"/>
          <w:u w:val="singl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乙方（供方）：</w:t>
      </w:r>
      <w:r>
        <w:rPr>
          <w:rFonts w:hint="eastAsia" w:ascii="宋体" w:hAnsi="宋体" w:cs="宋体"/>
          <w:szCs w:val="21"/>
          <w:highlight w:val="none"/>
          <w:u w:val="single"/>
        </w:rPr>
        <w:t xml:space="preserve">                        </w:t>
      </w:r>
      <w:r>
        <w:rPr>
          <w:rFonts w:hint="eastAsia" w:ascii="宋体" w:hAnsi="宋体" w:cs="宋体"/>
          <w:szCs w:val="21"/>
          <w:highlight w:val="none"/>
        </w:rPr>
        <w:t xml:space="preserve">（以下简称乙方）</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根据苏州市政府采购编号</w:t>
      </w:r>
      <w:r>
        <w:rPr>
          <w:rFonts w:hint="eastAsia" w:ascii="宋体" w:hAnsi="宋体" w:cs="宋体"/>
          <w:szCs w:val="21"/>
          <w:highlight w:val="none"/>
          <w:u w:val="single"/>
        </w:rPr>
        <w:t xml:space="preserve">           </w:t>
      </w:r>
      <w:r>
        <w:rPr>
          <w:rFonts w:hint="eastAsia" w:ascii="宋体" w:hAnsi="宋体" w:cs="宋体"/>
          <w:szCs w:val="21"/>
          <w:highlight w:val="none"/>
        </w:rPr>
        <w:t xml:space="preserve">号竞争性磋商采购文件及该文件的磋商响应文件和成交通知书，甲乙双方就此次成交的</w:t>
      </w:r>
      <w:r>
        <w:rPr>
          <w:rFonts w:hint="eastAsia" w:ascii="宋体" w:hAnsi="宋体" w:cs="宋体"/>
          <w:szCs w:val="21"/>
          <w:highlight w:val="none"/>
          <w:u w:val="single"/>
        </w:rPr>
        <w:t xml:space="preserve">          </w:t>
      </w:r>
      <w:r>
        <w:rPr>
          <w:rFonts w:hint="eastAsia" w:ascii="宋体" w:hAnsi="宋体" w:cs="宋体"/>
          <w:szCs w:val="21"/>
          <w:highlight w:val="none"/>
        </w:rPr>
        <w:t xml:space="preserve">购销事宜，签订本合同书。</w:t>
      </w:r>
      <w:r>
        <w:rPr>
          <w:rFonts w:hint="eastAsia" w:ascii="宋体" w:hAnsi="宋体" w:cs="宋体"/>
          <w:szCs w:val="21"/>
          <w:highlight w:val="none"/>
        </w:rPr>
      </w:r>
      <w:r/>
    </w:p>
    <w:p>
      <w:pPr>
        <w:pStyle w:val="831"/>
        <w:ind w:firstLine="422"/>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一、合同内容：</w:t>
      </w:r>
      <w:r>
        <w:rPr>
          <w:rFonts w:hint="eastAsia" w:ascii="宋体" w:hAnsi="宋体" w:cs="宋体"/>
          <w:b/>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1、乙方负责</w:t>
      </w:r>
      <w:r>
        <w:rPr>
          <w:rFonts w:hint="eastAsia" w:ascii="宋体" w:hAnsi="宋体" w:cs="宋体"/>
          <w:szCs w:val="21"/>
          <w:highlight w:val="none"/>
          <w:u w:val="single"/>
        </w:rPr>
        <w:t xml:space="preserve">               </w:t>
      </w:r>
      <w:r>
        <w:rPr>
          <w:rFonts w:hint="eastAsia" w:ascii="宋体" w:hAnsi="宋体" w:cs="宋体"/>
          <w:szCs w:val="21"/>
          <w:highlight w:val="none"/>
        </w:rPr>
        <w:t xml:space="preserve">的服务工作。</w:t>
      </w:r>
      <w:r>
        <w:rPr>
          <w:rFonts w:hint="eastAsia" w:ascii="宋体" w:hAnsi="宋体" w:cs="宋体"/>
          <w:szCs w:val="21"/>
          <w:highlight w:val="none"/>
        </w:rPr>
      </w:r>
      <w:r/>
    </w:p>
    <w:p>
      <w:pPr>
        <w:pStyle w:val="831"/>
        <w:ind w:firstLine="420"/>
        <w:spacing w:line="360" w:lineRule="auto"/>
        <w:tabs>
          <w:tab w:val="left" w:pos="540" w:leader="none"/>
        </w:tabs>
        <w:rPr>
          <w:rFonts w:hint="eastAsia"/>
          <w:highlight w:val="none"/>
        </w:rPr>
      </w:pPr>
      <w:r>
        <w:rPr>
          <w:rFonts w:hint="eastAsia" w:ascii="宋体" w:hAnsi="宋体" w:cs="宋体"/>
          <w:szCs w:val="21"/>
          <w:highlight w:val="none"/>
        </w:rPr>
        <w:t xml:space="preserve">2、合同履行期限：</w:t>
      </w:r>
      <w:r>
        <w:rPr>
          <w:rFonts w:hint="eastAsia"/>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3、下列文件为本合同不可分割部分：</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（1）磋商采购文件及其附件；</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（2）磋商响应书；</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（3）乙方在采购过程中所作的其它承诺、声明、书面澄清等；</w:t>
      </w:r>
      <w:r>
        <w:rPr>
          <w:rFonts w:hint="eastAsia" w:ascii="宋体" w:hAnsi="宋体" w:cs="宋体"/>
          <w:szCs w:val="21"/>
          <w:highlight w:val="none"/>
        </w:rPr>
      </w:r>
      <w:r/>
    </w:p>
    <w:p>
      <w:pPr>
        <w:pStyle w:val="831"/>
        <w:ind w:firstLine="420"/>
        <w:spacing w:line="360" w:lineRule="auto"/>
        <w:tabs>
          <w:tab w:val="left" w:pos="540" w:leader="none"/>
          <w:tab w:val="left" w:pos="2742" w:leader="none"/>
        </w:tabs>
        <w:rPr>
          <w:rFonts w:hint="eastAsia" w:ascii="宋体" w:hAnsi="宋体" w:cs="宋体"/>
          <w:szCs w:val="21"/>
          <w:highlight w:val="none"/>
        </w:rPr>
      </w:pPr>
      <w:r>
        <w:rPr>
          <w:rFonts w:hint="eastAsia" w:ascii="宋体" w:hAnsi="宋体" w:cs="宋体"/>
          <w:szCs w:val="21"/>
          <w:highlight w:val="none"/>
        </w:rPr>
        <w:t xml:space="preserve">（4）成交通知书；</w:t>
      </w:r>
      <w:r>
        <w:rPr>
          <w:rFonts w:hint="eastAsia" w:ascii="宋体" w:hAnsi="宋体" w:cs="宋体"/>
          <w:szCs w:val="21"/>
          <w:highlight w:val="none"/>
        </w:rPr>
      </w:r>
      <w:r/>
    </w:p>
    <w:p>
      <w:pPr>
        <w:pStyle w:val="831"/>
        <w:ind w:firstLine="420"/>
        <w:spacing w:line="360" w:lineRule="auto"/>
        <w:tabs>
          <w:tab w:val="left" w:pos="540" w:leader="none"/>
          <w:tab w:val="left" w:pos="2742" w:leader="none"/>
        </w:tabs>
        <w:rPr>
          <w:rFonts w:hint="eastAsia" w:ascii="宋体" w:hAnsi="宋体" w:cs="宋体"/>
          <w:szCs w:val="21"/>
          <w:highlight w:val="none"/>
        </w:rPr>
      </w:pPr>
      <w:r>
        <w:rPr>
          <w:rFonts w:hint="eastAsia" w:ascii="宋体" w:hAnsi="宋体" w:cs="宋体"/>
          <w:szCs w:val="21"/>
          <w:highlight w:val="none"/>
        </w:rPr>
        <w:t xml:space="preserve">（5）补充通知（若有）。</w:t>
      </w:r>
      <w:r>
        <w:rPr>
          <w:rFonts w:hint="eastAsia" w:ascii="宋体" w:hAnsi="宋体" w:cs="宋体"/>
          <w:szCs w:val="21"/>
          <w:highlight w:val="none"/>
        </w:rPr>
        <w:tab/>
      </w:r>
      <w:r>
        <w:rPr>
          <w:rFonts w:hint="eastAsia" w:ascii="宋体" w:hAnsi="宋体" w:cs="宋体"/>
          <w:szCs w:val="21"/>
          <w:highlight w:val="none"/>
        </w:rPr>
      </w:r>
      <w:r/>
    </w:p>
    <w:p>
      <w:pPr>
        <w:pStyle w:val="831"/>
        <w:ind w:firstLine="422"/>
        <w:spacing w:line="360" w:lineRule="auto"/>
        <w:tabs>
          <w:tab w:val="left" w:pos="540" w:leader="none"/>
        </w:tabs>
        <w:rPr>
          <w:rFonts w:hint="eastAsia" w:ascii="宋体" w:hAnsi="宋体" w:cs="宋体"/>
          <w:szCs w:val="21"/>
          <w:highlight w:val="none"/>
        </w:rPr>
      </w:pPr>
      <w:r>
        <w:rPr>
          <w:rFonts w:hint="eastAsia" w:ascii="宋体" w:hAnsi="宋体" w:cs="宋体"/>
          <w:b/>
          <w:szCs w:val="21"/>
          <w:highlight w:val="none"/>
        </w:rPr>
        <w:t xml:space="preserve">二、服务范围及要求：</w:t>
      </w:r>
      <w:r>
        <w:rPr>
          <w:rFonts w:hint="eastAsia" w:ascii="宋体" w:hAnsi="宋体" w:cs="宋体"/>
          <w:szCs w:val="21"/>
          <w:highlight w:val="none"/>
        </w:rPr>
        <w:t xml:space="preserve">详见采购文件。</w:t>
      </w:r>
      <w:r>
        <w:rPr>
          <w:rFonts w:hint="eastAsia" w:ascii="宋体" w:hAnsi="宋体" w:cs="宋体"/>
          <w:szCs w:val="21"/>
          <w:highlight w:val="none"/>
        </w:rPr>
      </w:r>
      <w:r/>
    </w:p>
    <w:p>
      <w:pPr>
        <w:pStyle w:val="831"/>
        <w:ind w:firstLine="422"/>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三、合同价格支付</w:t>
      </w:r>
      <w:r>
        <w:rPr>
          <w:rFonts w:hint="eastAsia" w:ascii="宋体" w:hAnsi="宋体" w:cs="宋体"/>
          <w:b/>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成交金额       </w:t>
      </w:r>
      <w:r>
        <w:rPr>
          <w:rFonts w:hint="eastAsia" w:ascii="宋体" w:hAnsi="宋体" w:cs="宋体"/>
          <w:szCs w:val="21"/>
          <w:highlight w:val="none"/>
        </w:rPr>
        <w:t xml:space="preserve"> ，合同金额包括综合服务需要的服务管理内容、人工费（含奖金、社会保障金、加班费等）、保险、劳保、耗材、能耗、通讯、办公设备、代理服务费、利润、税金、政策性文件规定及合同包含的所有风险、责任等各项应有费用。</w:t>
      </w:r>
      <w:r>
        <w:rPr>
          <w:rFonts w:hint="eastAsia" w:ascii="宋体" w:hAnsi="宋体" w:cs="宋体"/>
          <w:szCs w:val="21"/>
          <w:highlight w:val="none"/>
        </w:rPr>
        <w:t xml:space="preserve">除非因特殊原因并经买卖双方协商同意，乙方不得再要求追加任何费用。同时，除非合同条款中另有规定，否则，乙方所报价格在合同实施期间不因市场变化因素而变动。</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甲方支付此项费用外不再承担其它任何费用（包括个人），服务人员的薪金、福利、休假日补贴等由乙方付给，与甲方无关。确因甲方工作需要，乙方应无条件配合甲方完成一些突击工作。</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2、如乙方对服务缺陷不予更正，甲方有权另请其他单位更正，所发生的费用由乙方承担。</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3、确因甲方工作检查需要，乙方应无条件配合甲方完成一些突击工作。如：安排服务人员（内部）临时加班，所产生的加班费用，另行按实结算。</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4、若遇国家或地方政府政策性调整基础工资，乙方自行承担，甲方不再另行支付。</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5、追加金额不得超过原合同金额的10%。</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、付款步骤：</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rPr>
        <w:t xml:space="preserve">合同签订生效后，</w:t>
      </w:r>
      <w:r>
        <w:rPr>
          <w:rFonts w:hint="eastAsia" w:ascii="宋体" w:hAnsi="宋体"/>
          <w:szCs w:val="21"/>
          <w:highlight w:val="none"/>
        </w:rPr>
        <w:t xml:space="preserve">待整个服务项目所需设备、人员全部到位，经甲方书面确认后开始进行管理服务，</w:t>
      </w:r>
      <w:r>
        <w:rPr>
          <w:rFonts w:hint="eastAsia" w:ascii="宋体" w:hAnsi="宋体"/>
          <w:szCs w:val="21"/>
          <w:highlight w:val="none"/>
        </w:rPr>
        <w:t xml:space="preserve">按季度进行检查及结算，经季度考核完成后由甲方向乙方支付一个季度的管理费</w:t>
      </w:r>
      <w:r>
        <w:rPr>
          <w:rFonts w:hint="eastAsia" w:ascii="宋体" w:hAnsi="宋体"/>
          <w:szCs w:val="21"/>
          <w:highlight w:val="none"/>
          <w:lang w:eastAsia="zh-CN"/>
        </w:rPr>
        <w:t xml:space="preserve">。</w:t>
      </w:r>
      <w:r>
        <w:rPr>
          <w:rFonts w:hint="eastAsia" w:ascii="宋体" w:hAnsi="宋体"/>
          <w:szCs w:val="21"/>
          <w:highlight w:val="none"/>
        </w:rPr>
        <w:t xml:space="preserve">甲方支付乙方合同金额的10%作为预付款，第一次支付扣回预付款。</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注：乙方是否放弃预付款。  是□    否□</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2）先做后付，每季度支付的服务费用=[合同季度金额-上季度考核应扣费用]</w:t>
      </w:r>
      <w:r>
        <w:rPr>
          <w:rFonts w:hint="eastAsia" w:ascii="宋体" w:hAnsi="宋体" w:cs="宋体"/>
          <w:szCs w:val="21"/>
          <w:highlight w:val="none"/>
          <w:lang w:val="en-US" w:eastAsia="zh-CN"/>
        </w:rPr>
      </w:r>
      <w:r/>
    </w:p>
    <w:p>
      <w:pPr>
        <w:pStyle w:val="831"/>
        <w:ind w:firstLine="420"/>
        <w:spacing w:line="360" w:lineRule="auto"/>
        <w:tabs>
          <w:tab w:val="left" w:pos="540" w:leader="none"/>
        </w:tabs>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甲方按照“考核内容及标准”的有关规定对乙方进行季度考核。季度考核得分达到85分及以上的，则无考核扣款。乙方季度考核得分低于85分的，按当季度考核得分率计算考核扣款（季度考核扣款=季度考核费总额×（85-季度考核得分）/100）（采购文件及合同中规定的其他扣款约定继续有效）</w:t>
      </w:r>
      <w:r>
        <w:rPr>
          <w:rFonts w:ascii="宋体" w:hAnsi="宋体" w:eastAsia="宋体" w:cs="宋体"/>
          <w:szCs w:val="21"/>
          <w:highlight w:val="none"/>
          <w:lang w:val="en-US" w:eastAsia="zh-CN"/>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乙方要求付款应提供以下资料：</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（1）合格的发票。</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（2）考核。</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（3）其他（如有）。</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、支付方式：银行转账。</w:t>
      </w:r>
      <w:r>
        <w:rPr>
          <w:rFonts w:hint="eastAsia" w:ascii="宋体" w:hAnsi="宋体" w:cs="宋体"/>
          <w:szCs w:val="21"/>
          <w:highlight w:val="none"/>
        </w:rPr>
      </w:r>
      <w:r/>
    </w:p>
    <w:p>
      <w:pPr>
        <w:pStyle w:val="831"/>
        <w:ind w:firstLine="422"/>
        <w:spacing w:line="336" w:lineRule="auto"/>
        <w:rPr>
          <w:rFonts w:hint="eastAsia" w:ascii="宋体" w:hAnsi="宋体" w:cs="宋体"/>
          <w:szCs w:val="21"/>
          <w:highlight w:val="none"/>
        </w:rPr>
      </w:pPr>
      <w:r>
        <w:rPr>
          <w:rFonts w:hint="eastAsia" w:ascii="宋体" w:hAnsi="宋体" w:cs="宋体"/>
          <w:b/>
          <w:bCs/>
          <w:szCs w:val="21"/>
          <w:highlight w:val="none"/>
        </w:rPr>
        <w:t xml:space="preserve">四、甲、乙双方的权利与义务：</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1、甲方的权利和义务：</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（1）为乙方管理部门提供必要的办公用房、办公家具、库房、通讯线路，通讯费用乙方自理；并指定专人作为甲方联系人予以协调工作。加强与乙方沟通，交流情况，互通信息。</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（2）甲方应教育所属人员尊重乙方工作人员的劳动成果，积极配合乙方工作人员履行好合同所规定的职责和义务。因甲方人员使用设备、器材、器械不当而造成的损失与乙方无关。</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（3）定期组织对乙方服务质量的考核、收集意见和建议，并将结果及时通报乙方。</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（4）协助做好与新旧管理公司的业务交接事宜。</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（5）为乙方有效开展工作提供其他必要的便利。</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2、乙方的权利和义务：</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1）乙方在提供服务处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（3）配置本项目的工作人员仅为本项目提供服务，不得在其他项目兼职。配置给甲方的工作人员，如需在本项目内临时调配的，需书面申报并征得甲方同意。</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4）如乙方在规定的时间内未按甲方要求，调换或增配服务人员的；未经甲方批准擅自调动、调整工作人员及甲方确定为关键性岗位工作人员的；擅自调动服务人员未经甲方批准的；甲方有权对乙方作出相应惩罚。</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（5）乙方应经常对员工进行岗位职责和安全教育，加强岗位责任考核。因管理不当、违规操作发生消防、设备损坏等安全事故的，乙方应承担全部责任，并负责赔偿由此造成的损失，与甲方无关。</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6）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（7）乙方应认真管理和使用项目内各项设备，建立各类设备的管理档案资料，并每月向甲方上报备案。</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（8）乙方需接受并积极配合甲方组织的定期考核、满意度调查等工作，并按甲方提出的意见及时进行整改。</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（9）乙方必须为其工作人员按国家、省、市人社部门的相关规定缴纳相关费用，并提供必要的劳动保护条件。如乙方违反上述规定，甲方有权根据人社部门有关要求，从服务费中直接支付。</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（10）确因甲方工作需要，乙方应无条件配合甲方完成一些突击性工作。</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11）乙方在项目内安排的考察参观、上级检查、同行业交流等会议或接待活动需提前报甲方，并在不影响内部秩序及正常办公的情况下进行。未经甲方许可擅自开展此类活动的第一次予以警告，再次出现的甲方有权对乙方作出相应惩罚。</w:t>
      </w:r>
      <w:r>
        <w:rPr>
          <w:rFonts w:hint="eastAsia" w:ascii="宋体" w:hAnsi="宋体" w:cs="宋体"/>
          <w:szCs w:val="21"/>
          <w:highlight w:val="none"/>
        </w:rPr>
      </w:r>
      <w:r/>
    </w:p>
    <w:p>
      <w:pPr>
        <w:pStyle w:val="831"/>
        <w:ind w:firstLine="420"/>
        <w:spacing w:line="336" w:lineRule="auto"/>
        <w:rPr>
          <w:rFonts w:ascii="宋体" w:hAnsi="宋体" w:cs="宋体"/>
          <w:szCs w:val="21"/>
          <w:highlight w:val="none"/>
        </w:rPr>
      </w:pPr>
      <w:r>
        <w:rPr>
          <w:rFonts w:hint="eastAsia" w:ascii="宋体" w:hAnsi="宋体" w:cs="宋体"/>
          <w:szCs w:val="21"/>
          <w:highlight w:val="none"/>
        </w:rPr>
        <w:t xml:space="preserve">（12）乙方在投标文件中提出的其他服务承诺。</w:t>
      </w:r>
      <w:r>
        <w:rPr>
          <w:rFonts w:ascii="宋体" w:hAnsi="宋体" w:cs="宋体"/>
          <w:szCs w:val="21"/>
          <w:highlight w:val="none"/>
        </w:rPr>
      </w:r>
      <w:r/>
    </w:p>
    <w:p>
      <w:pPr>
        <w:pStyle w:val="858"/>
        <w:ind w:firstLine="422"/>
        <w:spacing w:line="336" w:lineRule="auto"/>
        <w:rPr>
          <w:rFonts w:hint="eastAsia" w:hAnsi="宋体" w:eastAsia="宋体" w:cs="宋体"/>
          <w:b/>
          <w:sz w:val="21"/>
          <w:szCs w:val="21"/>
          <w:highlight w:val="none"/>
        </w:rPr>
      </w:pPr>
      <w:r>
        <w:rPr>
          <w:rFonts w:hint="eastAsia" w:hAnsi="宋体" w:eastAsia="宋体" w:cs="宋体"/>
          <w:b/>
          <w:bCs/>
          <w:sz w:val="21"/>
          <w:szCs w:val="21"/>
          <w:highlight w:val="none"/>
          <w:lang w:val="zh-CN"/>
        </w:rPr>
        <w:t xml:space="preserve">五、</w:t>
      </w:r>
      <w:r>
        <w:rPr>
          <w:rFonts w:hint="eastAsia" w:hAnsi="宋体" w:eastAsia="宋体" w:cs="宋体"/>
          <w:b/>
          <w:sz w:val="21"/>
          <w:szCs w:val="21"/>
          <w:highlight w:val="none"/>
        </w:rPr>
        <w:t xml:space="preserve">违约责任</w:t>
      </w:r>
      <w:r>
        <w:rPr>
          <w:rFonts w:hint="eastAsia" w:hAnsi="宋体" w:eastAsia="宋体" w:cs="宋体"/>
          <w:b/>
          <w:sz w:val="21"/>
          <w:szCs w:val="21"/>
          <w:highlight w:val="none"/>
        </w:rPr>
      </w:r>
      <w:r/>
    </w:p>
    <w:p>
      <w:pPr>
        <w:pStyle w:val="858"/>
        <w:ind w:firstLine="420"/>
        <w:spacing w:line="336" w:lineRule="auto"/>
        <w:rPr>
          <w:rFonts w:hint="eastAsia" w:hAnsi="宋体" w:eastAsia="宋体" w:cs="宋体"/>
          <w:sz w:val="21"/>
          <w:szCs w:val="21"/>
          <w:highlight w:val="none"/>
        </w:rPr>
      </w:pPr>
      <w:r>
        <w:rPr>
          <w:rFonts w:hint="eastAsia" w:hAnsi="宋体" w:eastAsia="宋体" w:cs="宋体"/>
          <w:sz w:val="21"/>
          <w:szCs w:val="21"/>
          <w:highlight w:val="none"/>
        </w:rPr>
        <w:t xml:space="preserve">（一）甲方违约责任及违约金支付：</w:t>
      </w:r>
      <w:r>
        <w:rPr>
          <w:rFonts w:hint="eastAsia" w:hAnsi="宋体" w:eastAsia="宋体" w:cs="宋体"/>
          <w:sz w:val="21"/>
          <w:szCs w:val="21"/>
          <w:highlight w:val="none"/>
        </w:rPr>
      </w:r>
      <w:r/>
    </w:p>
    <w:p>
      <w:pPr>
        <w:pStyle w:val="858"/>
        <w:ind w:firstLine="420"/>
        <w:spacing w:line="336" w:lineRule="auto"/>
        <w:rPr>
          <w:rFonts w:hint="eastAsia" w:hAnsi="宋体" w:eastAsia="宋体" w:cs="宋体"/>
          <w:sz w:val="21"/>
          <w:szCs w:val="21"/>
          <w:highlight w:val="none"/>
        </w:rPr>
      </w:pPr>
      <w:r>
        <w:rPr>
          <w:rFonts w:hint="eastAsia" w:hAnsi="宋体" w:eastAsia="宋体" w:cs="宋体"/>
          <w:sz w:val="21"/>
          <w:szCs w:val="21"/>
          <w:highlight w:val="none"/>
        </w:rPr>
        <w:t xml:space="preserve">1、在合同生效后，甲方无理由要求终止服务的，应向乙方偿付合同总价款的5%，作为违约金，违约金不足以补偿损失的，乙方有权要求甲方补足；</w:t>
      </w:r>
      <w:r>
        <w:rPr>
          <w:rFonts w:hint="eastAsia" w:hAnsi="宋体" w:eastAsia="宋体" w:cs="宋体"/>
          <w:sz w:val="21"/>
          <w:szCs w:val="21"/>
          <w:highlight w:val="none"/>
        </w:rPr>
      </w:r>
      <w:r/>
    </w:p>
    <w:p>
      <w:pPr>
        <w:pStyle w:val="858"/>
        <w:ind w:firstLine="420"/>
        <w:spacing w:line="336" w:lineRule="auto"/>
        <w:rPr>
          <w:rFonts w:hint="eastAsia" w:hAnsi="宋体" w:eastAsia="宋体" w:cs="宋体"/>
          <w:sz w:val="21"/>
          <w:szCs w:val="21"/>
          <w:highlight w:val="none"/>
        </w:rPr>
      </w:pPr>
      <w:r>
        <w:rPr>
          <w:rFonts w:hint="eastAsia" w:hAnsi="宋体" w:eastAsia="宋体" w:cs="宋体"/>
          <w:sz w:val="21"/>
          <w:szCs w:val="21"/>
          <w:highlight w:val="none"/>
        </w:rPr>
        <w:t xml:space="preserve">2、甲方逾期付款的应按照逾期付款金额的每天万分之四支付逾期付款违约金；</w:t>
      </w:r>
      <w:r>
        <w:rPr>
          <w:rFonts w:hint="eastAsia" w:hAnsi="宋体" w:eastAsia="宋体" w:cs="宋体"/>
          <w:sz w:val="21"/>
          <w:szCs w:val="21"/>
          <w:highlight w:val="none"/>
        </w:rPr>
      </w:r>
      <w:r/>
    </w:p>
    <w:p>
      <w:pPr>
        <w:pStyle w:val="858"/>
        <w:ind w:firstLine="420"/>
        <w:spacing w:line="336" w:lineRule="auto"/>
        <w:rPr>
          <w:rFonts w:hint="eastAsia" w:hAnsi="宋体" w:eastAsia="宋体" w:cs="宋体"/>
          <w:sz w:val="21"/>
          <w:szCs w:val="21"/>
          <w:highlight w:val="none"/>
        </w:rPr>
      </w:pPr>
      <w:r>
        <w:rPr>
          <w:rFonts w:hint="eastAsia" w:hAnsi="宋体" w:eastAsia="宋体" w:cs="宋体"/>
          <w:sz w:val="21"/>
          <w:szCs w:val="21"/>
          <w:highlight w:val="none"/>
        </w:rPr>
        <w:t xml:space="preserve">3、甲方违反合同规定，拒绝接受乙方提供服务，应当承担乙方由此造成的损失。</w:t>
      </w:r>
      <w:r>
        <w:rPr>
          <w:rFonts w:hint="eastAsia" w:hAnsi="宋体" w:eastAsia="宋体" w:cs="宋体"/>
          <w:sz w:val="21"/>
          <w:szCs w:val="21"/>
          <w:highlight w:val="none"/>
        </w:rPr>
      </w:r>
      <w:r/>
    </w:p>
    <w:p>
      <w:pPr>
        <w:pStyle w:val="858"/>
        <w:ind w:firstLine="420"/>
        <w:spacing w:line="336" w:lineRule="auto"/>
        <w:rPr>
          <w:rFonts w:hint="eastAsia" w:hAnsi="宋体" w:eastAsia="宋体" w:cs="宋体"/>
          <w:sz w:val="21"/>
          <w:szCs w:val="21"/>
          <w:highlight w:val="none"/>
        </w:rPr>
      </w:pPr>
      <w:r>
        <w:rPr>
          <w:rFonts w:hint="eastAsia" w:hAnsi="宋体" w:eastAsia="宋体" w:cs="宋体"/>
          <w:sz w:val="21"/>
          <w:szCs w:val="21"/>
          <w:highlight w:val="none"/>
        </w:rPr>
        <w:t xml:space="preserve">（二）乙方违约责任及违约金支付：</w:t>
      </w:r>
      <w:r>
        <w:rPr>
          <w:rFonts w:hint="eastAsia" w:hAnsi="宋体" w:eastAsia="宋体" w:cs="宋体"/>
          <w:sz w:val="21"/>
          <w:szCs w:val="21"/>
          <w:highlight w:val="none"/>
        </w:rPr>
      </w:r>
      <w:r/>
    </w:p>
    <w:p>
      <w:pPr>
        <w:pStyle w:val="858"/>
        <w:ind w:firstLine="420"/>
        <w:spacing w:line="336" w:lineRule="auto"/>
        <w:rPr>
          <w:rFonts w:hint="eastAsia" w:hAnsi="宋体" w:eastAsia="宋体" w:cs="宋体"/>
          <w:sz w:val="21"/>
          <w:szCs w:val="21"/>
          <w:highlight w:val="none"/>
        </w:rPr>
      </w:pPr>
      <w:r>
        <w:rPr>
          <w:rFonts w:hint="eastAsia" w:hAnsi="宋体" w:eastAsia="宋体" w:cs="宋体"/>
          <w:sz w:val="21"/>
          <w:szCs w:val="21"/>
          <w:highlight w:val="none"/>
        </w:rPr>
        <w:t xml:space="preserve">1、乙方不能提供服务的，或服务不合格从而影响甲方按期正常使用的，应向甲方偿付合同总价款5%的违约金，违约金不足以补偿损失的甲方有权要求乙方补足。</w:t>
      </w:r>
      <w:r>
        <w:rPr>
          <w:rFonts w:hint="eastAsia" w:hAnsi="宋体" w:eastAsia="宋体" w:cs="宋体"/>
          <w:sz w:val="21"/>
          <w:szCs w:val="21"/>
          <w:highlight w:val="none"/>
        </w:rPr>
      </w:r>
      <w:r/>
    </w:p>
    <w:p>
      <w:pPr>
        <w:pStyle w:val="858"/>
        <w:ind w:firstLine="420"/>
        <w:spacing w:line="336" w:lineRule="auto"/>
        <w:rPr>
          <w:rFonts w:hint="eastAsia" w:hAnsi="宋体" w:eastAsia="宋体" w:cs="宋体"/>
          <w:sz w:val="21"/>
          <w:szCs w:val="21"/>
          <w:highlight w:val="none"/>
        </w:rPr>
      </w:pPr>
      <w:r>
        <w:rPr>
          <w:rFonts w:hint="eastAsia" w:hAnsi="宋体" w:eastAsia="宋体" w:cs="宋体"/>
          <w:sz w:val="21"/>
          <w:szCs w:val="21"/>
          <w:highlight w:val="none"/>
        </w:rPr>
        <w:t xml:space="preserve">2、乙方逾期提供服务的，应与甲方和政府采购管理部门协商，甲方仍需求的，乙方应立即提供服务按照逾期服务的每天万分之四支付逾期违约金，同时承担甲方因此遭致的损失费用。</w:t>
      </w:r>
      <w:r>
        <w:rPr>
          <w:rFonts w:hint="eastAsia" w:hAnsi="宋体" w:eastAsia="宋体" w:cs="宋体"/>
          <w:sz w:val="21"/>
          <w:szCs w:val="21"/>
          <w:highlight w:val="none"/>
        </w:rPr>
      </w:r>
      <w:r/>
    </w:p>
    <w:p>
      <w:pPr>
        <w:pStyle w:val="858"/>
        <w:ind w:firstLine="420"/>
        <w:spacing w:line="336" w:lineRule="auto"/>
        <w:rPr>
          <w:rFonts w:hint="eastAsia" w:hAnsi="宋体" w:eastAsia="宋体" w:cs="宋体"/>
          <w:sz w:val="21"/>
          <w:szCs w:val="21"/>
          <w:highlight w:val="none"/>
        </w:rPr>
      </w:pPr>
      <w:r>
        <w:rPr>
          <w:rFonts w:hint="eastAsia" w:hAnsi="宋体" w:eastAsia="宋体" w:cs="宋体"/>
          <w:sz w:val="21"/>
          <w:szCs w:val="21"/>
          <w:highlight w:val="none"/>
        </w:rPr>
        <w:t xml:space="preserve">3、在本管理合同履行期限到期后，在新的管理企业接管本项目前，除采购单位要求中标单位提前撤离外，新老管理企业的交接过渡期最长为7天，在此期间中标单位应提供过渡期管理服务，过渡期管理服务标准和服务费标准不变，由中标单位按交接过渡期具体天数按实计算收取；过渡期满后，未按规定进行交接、撤离的，每逾期1天采购单位向中标单位收取该年度服务总价1‰的违约金。</w:t>
      </w:r>
      <w:r>
        <w:rPr>
          <w:rFonts w:hint="eastAsia" w:hAnsi="宋体" w:eastAsia="宋体" w:cs="宋体"/>
          <w:sz w:val="21"/>
          <w:szCs w:val="21"/>
          <w:highlight w:val="none"/>
        </w:rPr>
      </w:r>
      <w:r/>
    </w:p>
    <w:p>
      <w:pPr>
        <w:pStyle w:val="858"/>
        <w:ind w:firstLine="420"/>
        <w:spacing w:line="336" w:lineRule="auto"/>
        <w:rPr>
          <w:rFonts w:hint="eastAsia"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三）</w:t>
      </w:r>
      <w:r>
        <w:rPr>
          <w:rFonts w:hint="eastAsia" w:hAnsi="宋体" w:eastAsia="宋体" w:cs="宋体"/>
          <w:sz w:val="21"/>
          <w:szCs w:val="21"/>
          <w:highlight w:val="none"/>
        </w:rPr>
        <w:t xml:space="preserve">不可抗力</w:t>
      </w:r>
      <w:r>
        <w:rPr>
          <w:rFonts w:hint="eastAsia" w:hAnsi="宋体" w:eastAsia="宋体" w:cs="宋体"/>
          <w:sz w:val="21"/>
          <w:szCs w:val="21"/>
          <w:highlight w:val="none"/>
        </w:rPr>
      </w:r>
      <w:r/>
    </w:p>
    <w:p>
      <w:pPr>
        <w:pStyle w:val="858"/>
        <w:ind w:firstLine="420"/>
        <w:spacing w:line="336" w:lineRule="auto"/>
        <w:rPr>
          <w:rFonts w:hint="eastAsia" w:hAnsi="宋体" w:eastAsia="宋体" w:cs="宋体"/>
          <w:sz w:val="21"/>
          <w:szCs w:val="21"/>
          <w:highlight w:val="none"/>
        </w:rPr>
      </w:pPr>
      <w:r>
        <w:rPr>
          <w:rFonts w:hint="eastAsia" w:hAnsi="宋体" w:eastAsia="宋体" w:cs="宋体"/>
          <w:sz w:val="21"/>
          <w:szCs w:val="21"/>
          <w:highlight w:val="none"/>
        </w:rPr>
        <w:t xml:space="preserve">1</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因不可抗力不能履行合同的，根据不可抗力的影响，部分或者全部免除责任。但合同一方迟延履行后发生不可抗力的，不能免除责任。</w:t>
      </w:r>
      <w:r>
        <w:rPr>
          <w:rFonts w:hint="eastAsia" w:hAnsi="宋体" w:eastAsia="宋体" w:cs="宋体"/>
          <w:sz w:val="21"/>
          <w:szCs w:val="21"/>
          <w:highlight w:val="none"/>
        </w:rPr>
      </w:r>
      <w:r/>
    </w:p>
    <w:p>
      <w:pPr>
        <w:pStyle w:val="831"/>
        <w:ind w:firstLine="420"/>
        <w:spacing w:line="336" w:lineRule="auto"/>
        <w:tabs>
          <w:tab w:val="left" w:pos="432" w:leader="none"/>
        </w:tabs>
        <w:rPr>
          <w:rFonts w:hint="eastAsia" w:ascii="宋体" w:hAnsi="宋体" w:cs="宋体"/>
          <w:bCs/>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合同一方因不可抗力不能履行合同的，应当及时通知对方，以减轻可能给对方造成的损失，并应当在合理期限内提供证明。</w:t>
      </w:r>
      <w:r>
        <w:rPr>
          <w:rFonts w:hint="eastAsia" w:ascii="宋体" w:hAnsi="宋体" w:cs="宋体"/>
          <w:bCs/>
          <w:szCs w:val="21"/>
          <w:highlight w:val="none"/>
          <w:lang w:val="zh-CN"/>
        </w:rPr>
      </w:r>
      <w:r/>
    </w:p>
    <w:p>
      <w:pPr>
        <w:pStyle w:val="831"/>
        <w:ind w:firstLine="422"/>
        <w:spacing w:line="336" w:lineRule="auto"/>
        <w:rPr>
          <w:rFonts w:hint="eastAsia" w:ascii="宋体" w:hAnsi="宋体" w:cs="宋体"/>
          <w:b/>
          <w:szCs w:val="21"/>
          <w:highlight w:val="none"/>
        </w:rPr>
      </w:pPr>
      <w:r>
        <w:rPr>
          <w:rFonts w:hint="eastAsia" w:ascii="宋体" w:hAnsi="宋体" w:cs="宋体"/>
          <w:b/>
          <w:szCs w:val="21"/>
          <w:highlight w:val="none"/>
        </w:rPr>
        <w:t xml:space="preserve">六、合同的解除和转让：</w:t>
      </w:r>
      <w:r>
        <w:rPr>
          <w:rFonts w:hint="eastAsia" w:ascii="宋体" w:hAnsi="宋体" w:cs="宋体"/>
          <w:b/>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（一）合同的解除</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1、甲方和乙方协商一致，可以解除合同。并报政府采购监管部门审查备案。</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2、有下列情形之一，合同一方可以解除合同：</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（1）因不可抗力致使不能实现合同目的，未受不可抗力影响的一方有权解除合同；</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（2）因合同一方违约导致合同不能履行，另一方有权解除合同。</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（3）有权解除合同的一方，应当在违约事实或不可抗力发生之后三十天内书面通知对方以主张解除合同，合同在书面通知到达对方时解除。</w:t>
      </w:r>
      <w:r>
        <w:rPr>
          <w:rFonts w:hint="eastAsia" w:ascii="宋体" w:hAnsi="宋体" w:cs="宋体"/>
          <w:szCs w:val="21"/>
          <w:highlight w:val="none"/>
        </w:rPr>
      </w:r>
      <w:r/>
    </w:p>
    <w:p>
      <w:pPr>
        <w:pStyle w:val="831"/>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（二）合同的转让:合同的部分和全部都不得转让。</w:t>
      </w:r>
      <w:r>
        <w:rPr>
          <w:rFonts w:hint="eastAsia" w:ascii="宋体" w:hAnsi="宋体" w:cs="宋体"/>
          <w:szCs w:val="21"/>
          <w:highlight w:val="none"/>
        </w:rPr>
      </w:r>
      <w:r/>
    </w:p>
    <w:p>
      <w:pPr>
        <w:pStyle w:val="831"/>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七、合同的生效及其他</w:t>
      </w:r>
      <w:r>
        <w:rPr>
          <w:rFonts w:hint="eastAsia" w:ascii="宋体" w:hAnsi="宋体" w:cs="宋体"/>
          <w:b/>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1、合同经供需双方代表签字并盖（公章或合同专用章）后即生效。</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2、生效的合同需进行合同网上公示。</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3、因本合同引起的或与本合同有关的任何争议，应本着友好合作的态度协商解决；如协商不成，均可向甲方所在地有管辖权的人民法院起诉，通过诉讼方式解决。</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4、诉讼期间，除争议内容以外，双方均应继续履行合同约定的其他内容。</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6、本合同一式六份，双方各执二份，政府采购监督管理部门、采购代理公司各执一份，具有同等法律效力。</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r>
      <w:r/>
    </w:p>
    <w:p>
      <w:pPr>
        <w:pStyle w:val="831"/>
        <w:ind w:firstLine="420"/>
        <w:spacing w:line="360" w:lineRule="auto"/>
        <w:tabs>
          <w:tab w:val="left" w:pos="0" w:leader="none"/>
        </w:tabs>
        <w:rPr>
          <w:rFonts w:hint="eastAsia" w:ascii="宋体" w:hAnsi="宋体" w:cs="宋体"/>
          <w:spacing w:val="-10"/>
          <w:szCs w:val="21"/>
          <w:highlight w:val="none"/>
        </w:rPr>
      </w:pPr>
      <w:r>
        <w:rPr>
          <w:rFonts w:hint="eastAsia" w:ascii="宋体" w:hAnsi="宋体" w:cs="宋体"/>
          <w:szCs w:val="21"/>
          <w:highlight w:val="none"/>
        </w:rPr>
        <w:t xml:space="preserve">甲方（盖章）：                                    乙方（盖章）：</w:t>
      </w:r>
      <w:r>
        <w:rPr>
          <w:rFonts w:hint="eastAsia" w:ascii="宋体" w:hAnsi="宋体" w:cs="宋体"/>
          <w:spacing w:val="-10"/>
          <w:szCs w:val="21"/>
          <w:highlight w:val="none"/>
        </w:rPr>
      </w:r>
      <w:r/>
    </w:p>
    <w:p>
      <w:pPr>
        <w:pStyle w:val="831"/>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法人代表                                       </w:t>
      </w:r>
      <w:r>
        <w:rPr>
          <w:rFonts w:hint="eastAsia" w:ascii="宋体" w:hAnsi="宋体" w:cs="宋体"/>
          <w:szCs w:val="21"/>
          <w:highlight w:val="none"/>
        </w:rPr>
        <w:tab/>
      </w:r>
      <w:r>
        <w:rPr>
          <w:rFonts w:hint="eastAsia" w:ascii="宋体" w:hAnsi="宋体" w:cs="宋体"/>
          <w:szCs w:val="21"/>
          <w:highlight w:val="none"/>
        </w:rPr>
        <w:t xml:space="preserve">法人代表</w:t>
      </w:r>
      <w:r>
        <w:rPr>
          <w:rFonts w:hint="eastAsia" w:ascii="宋体" w:hAnsi="宋体" w:cs="宋体"/>
          <w:szCs w:val="21"/>
          <w:highlight w:val="none"/>
        </w:rPr>
      </w:r>
      <w:r/>
    </w:p>
    <w:p>
      <w:pPr>
        <w:pStyle w:val="831"/>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或其授权代理人：                                或其授权代理人：</w:t>
      </w:r>
      <w:r>
        <w:rPr>
          <w:rFonts w:hint="eastAsia" w:ascii="宋体" w:hAnsi="宋体" w:cs="宋体"/>
          <w:szCs w:val="21"/>
          <w:highlight w:val="none"/>
        </w:rPr>
      </w:r>
      <w:r/>
    </w:p>
    <w:p>
      <w:pPr>
        <w:pStyle w:val="831"/>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年     月     日                                年     月     日</w:t>
      </w:r>
      <w:r>
        <w:rPr>
          <w:rFonts w:hint="eastAsia" w:ascii="宋体" w:hAnsi="宋体" w:cs="宋体"/>
          <w:szCs w:val="21"/>
          <w:highlight w:val="none"/>
        </w:rPr>
      </w:r>
      <w:r/>
    </w:p>
    <w:p>
      <w:pPr>
        <w:pStyle w:val="831"/>
        <w:jc w:val="center"/>
        <w:rPr>
          <w:rStyle w:val="852"/>
          <w:rFonts w:ascii="宋体" w:hAnsi="宋体" w:cs="宋体"/>
          <w:sz w:val="43"/>
          <w:szCs w:val="43"/>
          <w:highlight w:val="none"/>
        </w:rPr>
      </w:pPr>
      <w:r>
        <w:rPr>
          <w:rStyle w:val="852"/>
          <w:rFonts w:hint="eastAsia" w:ascii="宋体" w:hAnsi="宋体" w:cs="宋体"/>
          <w:sz w:val="43"/>
          <w:szCs w:val="43"/>
          <w:highlight w:val="none"/>
        </w:rPr>
        <w:br w:type="page" w:clear="all"/>
      </w:r>
      <w:r>
        <w:rPr>
          <w:rStyle w:val="852"/>
          <w:rFonts w:hint="eastAsia" w:ascii="宋体" w:hAnsi="宋体" w:cs="宋体"/>
          <w:sz w:val="43"/>
          <w:szCs w:val="43"/>
          <w:highlight w:val="none"/>
        </w:rPr>
        <w:t xml:space="preserve">第五章  磋商响应文件格式</w:t>
      </w:r>
      <w:r>
        <w:rPr>
          <w:rStyle w:val="852"/>
          <w:rFonts w:ascii="宋体" w:hAnsi="宋体" w:cs="宋体"/>
          <w:sz w:val="43"/>
          <w:szCs w:val="43"/>
          <w:highlight w:val="none"/>
        </w:rPr>
      </w:r>
      <w:r/>
    </w:p>
    <w:p>
      <w:pPr>
        <w:pStyle w:val="831"/>
        <w:spacing w:line="360" w:lineRule="auto"/>
        <w:rPr>
          <w:rFonts w:ascii="宋体" w:hAnsi="宋体"/>
          <w:b/>
          <w:bCs/>
          <w:szCs w:val="21"/>
          <w:highlight w:val="none"/>
        </w:rPr>
      </w:pPr>
      <w:r>
        <w:rPr>
          <w:rFonts w:hint="eastAsia" w:ascii="宋体" w:hAnsi="宋体"/>
          <w:b/>
          <w:bCs/>
          <w:szCs w:val="21"/>
          <w:highlight w:val="none"/>
        </w:rPr>
        <w:t xml:space="preserve">格式1</w:t>
      </w:r>
      <w:r>
        <w:rPr>
          <w:rFonts w:ascii="宋体" w:hAnsi="宋体"/>
          <w:b/>
          <w:bCs/>
          <w:szCs w:val="21"/>
          <w:highlight w:val="none"/>
        </w:rPr>
        <w:t xml:space="preserve">：</w:t>
      </w:r>
      <w:r>
        <w:rPr>
          <w:rFonts w:ascii="宋体" w:hAnsi="宋体"/>
          <w:b/>
          <w:bCs/>
          <w:szCs w:val="21"/>
          <w:highlight w:val="none"/>
        </w:rPr>
      </w:r>
      <w:r/>
    </w:p>
    <w:p>
      <w:pPr>
        <w:pStyle w:val="831"/>
        <w:jc w:val="center"/>
        <w:spacing w:line="360" w:lineRule="auto"/>
        <w:rPr>
          <w:rFonts w:ascii="宋体" w:hAnsi="宋体" w:cs="宋体"/>
          <w:b/>
          <w:sz w:val="24"/>
          <w:highlight w:val="none"/>
        </w:rPr>
      </w:pPr>
      <w:r>
        <w:rPr>
          <w:rFonts w:hint="eastAsia" w:ascii="宋体" w:hAnsi="宋体" w:cs="宋体"/>
          <w:b/>
          <w:sz w:val="24"/>
          <w:highlight w:val="none"/>
        </w:rPr>
        <w:t xml:space="preserve">磋商响应声明</w:t>
      </w:r>
      <w:r>
        <w:rPr>
          <w:rFonts w:ascii="宋体" w:hAnsi="宋体" w:cs="宋体"/>
          <w:b/>
          <w:sz w:val="24"/>
          <w:highlight w:val="none"/>
        </w:rPr>
      </w:r>
      <w:r/>
    </w:p>
    <w:p>
      <w:pPr>
        <w:pStyle w:val="831"/>
        <w:ind w:firstLine="420"/>
        <w:spacing w:line="360" w:lineRule="auto"/>
        <w:rPr>
          <w:szCs w:val="21"/>
          <w:highlight w:val="none"/>
        </w:rPr>
      </w:pPr>
      <w:r>
        <w:rPr>
          <w:rFonts w:ascii="宋体" w:hAnsi="宋体" w:cs="宋体"/>
          <w:szCs w:val="21"/>
          <w:highlight w:val="none"/>
        </w:rPr>
        <w:t xml:space="preserve">致：</w:t>
      </w:r>
      <w:r>
        <w:rPr>
          <w:rFonts w:ascii="宋体" w:hAnsi="宋体" w:cs="宋体"/>
          <w:szCs w:val="21"/>
          <w:highlight w:val="none"/>
          <w:u w:val="single"/>
        </w:rPr>
        <w:t xml:space="preserve">     (采购人或采购代理机构)       </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1.根据贵方为</w:t>
      </w:r>
      <w:r>
        <w:rPr>
          <w:rFonts w:ascii="宋体" w:hAnsi="宋体" w:cs="宋体"/>
          <w:szCs w:val="21"/>
          <w:highlight w:val="none"/>
          <w:u w:val="single"/>
        </w:rPr>
        <w:t xml:space="preserve">              </w:t>
      </w:r>
      <w:r>
        <w:rPr>
          <w:rFonts w:ascii="宋体" w:hAnsi="宋体" w:cs="宋体"/>
          <w:szCs w:val="21"/>
          <w:highlight w:val="none"/>
        </w:rPr>
        <w:t xml:space="preserve">项目（采购编号:</w:t>
      </w:r>
      <w:r>
        <w:rPr>
          <w:rFonts w:ascii="宋体" w:hAnsi="宋体" w:cs="宋体"/>
          <w:szCs w:val="21"/>
          <w:highlight w:val="none"/>
          <w:u w:val="single"/>
        </w:rPr>
        <w:t xml:space="preserve">        </w:t>
      </w:r>
      <w:r>
        <w:rPr>
          <w:rFonts w:ascii="宋体" w:hAnsi="宋体" w:cs="宋体"/>
          <w:szCs w:val="21"/>
          <w:highlight w:val="none"/>
        </w:rPr>
        <w:t xml:space="preserve">）的采购公告，我方签字代表</w:t>
      </w:r>
      <w:r>
        <w:rPr>
          <w:rFonts w:ascii="宋体" w:hAnsi="宋体" w:cs="宋体"/>
          <w:szCs w:val="21"/>
          <w:highlight w:val="none"/>
          <w:u w:val="single"/>
        </w:rPr>
        <w:t xml:space="preserve">      （全名、职务）   </w:t>
      </w:r>
      <w:r>
        <w:rPr>
          <w:rFonts w:ascii="宋体" w:hAnsi="宋体" w:cs="宋体"/>
          <w:szCs w:val="21"/>
          <w:highlight w:val="none"/>
        </w:rPr>
        <w:t xml:space="preserve">经正式授权并代表供应商</w:t>
      </w:r>
      <w:r>
        <w:rPr>
          <w:rFonts w:ascii="宋体" w:hAnsi="宋体" w:cs="宋体"/>
          <w:szCs w:val="21"/>
          <w:highlight w:val="none"/>
          <w:u w:val="single"/>
        </w:rPr>
        <w:t xml:space="preserve">      （供应商名称、地址） </w:t>
      </w:r>
      <w:r>
        <w:rPr>
          <w:rFonts w:ascii="宋体" w:hAnsi="宋体" w:cs="宋体"/>
          <w:szCs w:val="21"/>
          <w:highlight w:val="none"/>
        </w:rPr>
        <w:t xml:space="preserve">提交包含下列响应文件电子文档。</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（1）符合性审查证明资料</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（2）实质性响应证明资料</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（3）非实质性响应证明资料</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2.据此函，我方宣布响应承诺如下：</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2.4我方愿意向贵方提供任何与本项目磋商采购有关的数据或资料。若贵方需要，我方愿意提供我方作出的一切承诺的证明材料。</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2.5我方同意若存在无法按约定条款履行义务等行为，贵方有权取消我方的成交资格。</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2.6我方愿意遵守采购文件中所列的收费标准。</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2.7如果我方被确定成交，我方愿意按采购文件要求支付成交服务费，逾期按中国人民银行公布的同期人民币贷款最高利率计付利息。</w:t>
      </w:r>
      <w:r>
        <w:rPr>
          <w:szCs w:val="21"/>
          <w:highlight w:val="none"/>
        </w:rPr>
      </w:r>
      <w:r/>
    </w:p>
    <w:p>
      <w:pPr>
        <w:pStyle w:val="831"/>
        <w:ind w:firstLine="420"/>
        <w:spacing w:line="360" w:lineRule="auto"/>
        <w:rPr>
          <w:rFonts w:hint="eastAsia" w:ascii="宋体" w:hAnsi="宋体"/>
          <w:szCs w:val="21"/>
          <w:highlight w:val="none"/>
        </w:rPr>
      </w:pPr>
      <w:r>
        <w:rPr>
          <w:rFonts w:ascii="宋体" w:hAnsi="宋体" w:cs="宋体"/>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szCs w:val="21"/>
          <w:highlight w:val="none"/>
        </w:rPr>
      </w:r>
      <w:r/>
    </w:p>
    <w:p>
      <w:pPr>
        <w:pStyle w:val="831"/>
        <w:ind w:firstLine="420"/>
        <w:spacing w:line="400" w:lineRule="exact"/>
        <w:rPr>
          <w:rFonts w:hint="eastAsia" w:ascii="宋体" w:hAnsi="宋体"/>
          <w:szCs w:val="21"/>
          <w:highlight w:val="none"/>
        </w:rPr>
      </w:pPr>
      <w:r>
        <w:rPr>
          <w:rFonts w:hint="eastAsia" w:ascii="宋体" w:hAnsi="宋体"/>
          <w:szCs w:val="21"/>
          <w:highlight w:val="none"/>
        </w:rPr>
      </w:r>
      <w:r/>
    </w:p>
    <w:p>
      <w:pPr>
        <w:pStyle w:val="831"/>
        <w:ind w:firstLine="420"/>
        <w:spacing w:line="400" w:lineRule="exact"/>
        <w:rPr>
          <w:rFonts w:hint="eastAsia" w:ascii="宋体" w:hAnsi="宋体"/>
          <w:szCs w:val="21"/>
          <w:highlight w:val="none"/>
        </w:rPr>
      </w:pPr>
      <w:r>
        <w:rPr>
          <w:rFonts w:hint="eastAsia" w:ascii="宋体" w:hAnsi="宋体"/>
          <w:szCs w:val="21"/>
          <w:highlight w:val="none"/>
        </w:rPr>
        <w:t xml:space="preserve">响应单位（盖章）：_________________________________________</w:t>
      </w:r>
      <w:r>
        <w:rPr>
          <w:rFonts w:hint="eastAsia" w:ascii="宋体" w:hAnsi="宋体"/>
          <w:szCs w:val="21"/>
          <w:highlight w:val="none"/>
        </w:rPr>
      </w:r>
      <w:r/>
    </w:p>
    <w:p>
      <w:pPr>
        <w:pStyle w:val="831"/>
        <w:ind w:firstLine="420"/>
        <w:spacing w:line="400" w:lineRule="exact"/>
        <w:rPr>
          <w:rFonts w:hint="eastAsia" w:ascii="宋体" w:hAnsi="宋体"/>
          <w:szCs w:val="21"/>
          <w:highlight w:val="none"/>
        </w:rPr>
      </w:pPr>
      <w:r>
        <w:rPr>
          <w:rFonts w:hint="eastAsia" w:ascii="宋体" w:hAnsi="宋体"/>
          <w:szCs w:val="21"/>
          <w:highlight w:val="none"/>
        </w:rPr>
        <w:t xml:space="preserve">法人代表人或授权委托人（签字或盖章）：_________________________</w:t>
      </w:r>
      <w:r>
        <w:rPr>
          <w:rFonts w:hint="eastAsia" w:ascii="宋体" w:hAnsi="宋体"/>
          <w:szCs w:val="21"/>
          <w:highlight w:val="none"/>
        </w:rPr>
      </w:r>
      <w:r/>
    </w:p>
    <w:p>
      <w:pPr>
        <w:pStyle w:val="831"/>
        <w:ind w:firstLine="411"/>
        <w:spacing w:line="400" w:lineRule="exact"/>
        <w:rPr>
          <w:rFonts w:hint="eastAsia" w:ascii="宋体" w:hAnsi="宋体"/>
          <w:szCs w:val="21"/>
          <w:highlight w:val="none"/>
        </w:rPr>
      </w:pPr>
      <w:r>
        <w:rPr>
          <w:rFonts w:hint="eastAsia" w:ascii="宋体" w:hAnsi="宋体"/>
          <w:szCs w:val="21"/>
          <w:highlight w:val="none"/>
        </w:rPr>
      </w:r>
      <w:r/>
    </w:p>
    <w:p>
      <w:pPr>
        <w:pStyle w:val="831"/>
        <w:ind w:firstLine="411"/>
        <w:spacing w:line="400" w:lineRule="exact"/>
        <w:rPr>
          <w:rFonts w:hint="eastAsia" w:ascii="宋体" w:hAnsi="宋体"/>
          <w:szCs w:val="21"/>
          <w:highlight w:val="none"/>
        </w:rPr>
      </w:pPr>
      <w:r>
        <w:rPr>
          <w:rFonts w:hint="eastAsia" w:ascii="宋体" w:hAnsi="宋体"/>
          <w:szCs w:val="21"/>
          <w:highlight w:val="none"/>
        </w:rPr>
      </w:r>
      <w:r/>
    </w:p>
    <w:p>
      <w:pPr>
        <w:pStyle w:val="831"/>
        <w:ind w:firstLine="411"/>
        <w:spacing w:line="400" w:lineRule="exact"/>
        <w:rPr>
          <w:rFonts w:hint="eastAsia" w:ascii="宋体" w:hAnsi="宋体"/>
          <w:szCs w:val="21"/>
          <w:highlight w:val="none"/>
        </w:rPr>
      </w:pPr>
      <w:r>
        <w:rPr>
          <w:rFonts w:hint="eastAsia" w:ascii="宋体" w:hAnsi="宋体"/>
          <w:szCs w:val="21"/>
          <w:highlight w:val="none"/>
        </w:rPr>
      </w:r>
      <w:r/>
    </w:p>
    <w:p>
      <w:pPr>
        <w:pStyle w:val="831"/>
        <w:ind w:firstLine="411"/>
        <w:spacing w:line="400" w:lineRule="exact"/>
        <w:rPr>
          <w:rFonts w:hint="eastAsia" w:ascii="宋体" w:hAnsi="宋体"/>
          <w:szCs w:val="21"/>
          <w:highlight w:val="none"/>
        </w:rPr>
      </w:pPr>
      <w:r>
        <w:rPr>
          <w:rFonts w:hint="eastAsia" w:ascii="宋体" w:hAnsi="宋体"/>
          <w:szCs w:val="21"/>
          <w:highlight w:val="none"/>
        </w:rPr>
      </w:r>
      <w:r/>
    </w:p>
    <w:p>
      <w:pPr>
        <w:pStyle w:val="831"/>
        <w:spacing w:line="360" w:lineRule="auto"/>
        <w:rPr>
          <w:rFonts w:hint="eastAsia" w:ascii="宋体" w:hAnsi="宋体"/>
          <w:b/>
          <w:bCs/>
          <w:spacing w:val="20"/>
          <w:szCs w:val="21"/>
          <w:highlight w:val="none"/>
        </w:rPr>
      </w:pPr>
      <w:r>
        <w:rPr>
          <w:rFonts w:hint="eastAsia" w:ascii="宋体" w:hAnsi="宋体"/>
          <w:b/>
          <w:bCs/>
          <w:spacing w:val="20"/>
          <w:szCs w:val="21"/>
          <w:highlight w:val="none"/>
        </w:rPr>
      </w:r>
      <w:r/>
    </w:p>
    <w:p>
      <w:pPr>
        <w:pStyle w:val="831"/>
        <w:rPr>
          <w:rFonts w:hint="eastAsia" w:ascii="宋体" w:hAnsi="宋体"/>
          <w:b/>
          <w:bCs/>
          <w:szCs w:val="21"/>
          <w:highlight w:val="none"/>
        </w:rPr>
      </w:pPr>
      <w:r>
        <w:rPr>
          <w:rFonts w:ascii="宋体" w:hAnsi="宋体"/>
          <w:b/>
          <w:bCs/>
          <w:szCs w:val="21"/>
          <w:highlight w:val="none"/>
        </w:rPr>
        <w:br w:type="page" w:clear="all"/>
      </w:r>
      <w:r>
        <w:rPr>
          <w:rFonts w:hint="eastAsia" w:ascii="宋体" w:hAnsi="宋体"/>
          <w:b/>
          <w:bCs/>
          <w:szCs w:val="21"/>
          <w:highlight w:val="none"/>
        </w:rPr>
        <w:t xml:space="preserve">格式</w:t>
      </w:r>
      <w:r>
        <w:rPr>
          <w:rFonts w:hint="eastAsia" w:ascii="宋体" w:hAnsi="宋体" w:cs="宋体"/>
          <w:b/>
          <w:bCs/>
          <w:szCs w:val="21"/>
          <w:highlight w:val="none"/>
        </w:rPr>
        <w:t xml:space="preserve">2</w:t>
      </w:r>
      <w:r>
        <w:rPr>
          <w:rFonts w:hint="eastAsia" w:ascii="宋体" w:hAnsi="宋体" w:cs="宋体"/>
          <w:b/>
          <w:bCs/>
          <w:szCs w:val="21"/>
          <w:highlight w:val="none"/>
          <w:lang w:val="zh-CN"/>
        </w:rPr>
        <w:t xml:space="preserve">：</w:t>
      </w:r>
      <w:r>
        <w:rPr>
          <w:rFonts w:ascii="宋体" w:hAnsi="宋体"/>
          <w:b/>
          <w:bCs/>
          <w:szCs w:val="21"/>
          <w:highlight w:val="none"/>
        </w:rPr>
        <w:t xml:space="preserve">  </w:t>
      </w:r>
      <w:r>
        <w:rPr>
          <w:rFonts w:hint="eastAsia" w:ascii="宋体" w:hAnsi="宋体"/>
          <w:b/>
          <w:bCs/>
          <w:szCs w:val="21"/>
          <w:highlight w:val="none"/>
        </w:rPr>
      </w:r>
      <w:r/>
    </w:p>
    <w:p>
      <w:pPr>
        <w:pStyle w:val="831"/>
        <w:jc w:val="center"/>
        <w:spacing w:beforeAutospacing="1" w:afterAutospacing="1" w:line="436" w:lineRule="atLeast"/>
        <w:rPr>
          <w:rFonts w:ascii="宋体" w:hAnsi="宋体" w:cs="宋体"/>
          <w:b/>
          <w:sz w:val="30"/>
          <w:szCs w:val="30"/>
          <w:highlight w:val="none"/>
        </w:rPr>
      </w:pPr>
      <w:r>
        <w:rPr>
          <w:rFonts w:hint="eastAsia" w:ascii="宋体" w:hAnsi="宋体" w:cs="宋体"/>
          <w:b/>
          <w:sz w:val="30"/>
          <w:szCs w:val="30"/>
          <w:highlight w:val="none"/>
        </w:rPr>
        <w:t xml:space="preserve">响应保证承诺书</w:t>
      </w:r>
      <w:r>
        <w:rPr>
          <w:rFonts w:ascii="宋体" w:hAnsi="宋体" w:cs="宋体"/>
          <w:b/>
          <w:sz w:val="30"/>
          <w:szCs w:val="30"/>
          <w:highlight w:val="none"/>
        </w:rPr>
      </w:r>
      <w:r/>
    </w:p>
    <w:p>
      <w:pPr>
        <w:pStyle w:val="831"/>
        <w:spacing w:beforeAutospacing="1" w:afterAutospacing="1" w:line="262" w:lineRule="atLeast"/>
        <w:rPr>
          <w:rFonts w:hint="eastAsia" w:ascii="宋体" w:hAnsi="宋体" w:cs="宋体"/>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rPr>
          <w:rFonts w:hint="eastAsia" w:ascii="宋体" w:hAnsi="宋体" w:cs="宋体"/>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（项目名称和采购编号）的响应,并做出如下承诺：</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1.自响应截止时间至本项目发布成交（成交）公告为止，撤销投标（响应）；</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2.成交后不依法与采购人签订合同；</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3.成交后不按本采购文件规定向采购人提交履约保证金；</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4.成交后不按本采购文件规定向贵方缴纳采购代理费。</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二、我单位知晓上述行为的法律后果，承认本承诺书作为贵方（或采购人）要求我单位履行违约赔偿义务的依据作用。</w:t>
      </w:r>
      <w:r>
        <w:rPr>
          <w:rFonts w:hint="eastAsia" w:ascii="宋体" w:hAnsi="宋体" w:cs="宋体"/>
          <w:szCs w:val="21"/>
          <w:highlight w:val="none"/>
        </w:rPr>
      </w:r>
      <w:r/>
    </w:p>
    <w:p>
      <w:pPr>
        <w:pStyle w:val="831"/>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831"/>
        <w:ind w:left="1135"/>
        <w:spacing w:beforeAutospacing="1" w:afterAutospacing="1" w:line="262" w:lineRule="atLeast"/>
        <w:rPr>
          <w:rFonts w:ascii="宋体" w:hAnsi="宋体" w:cs="宋体"/>
          <w:highlight w:val="none"/>
        </w:rPr>
      </w:pPr>
      <w:r>
        <w:rPr>
          <w:rFonts w:hint="eastAsia" w:ascii="宋体" w:hAnsi="宋体" w:cs="宋体"/>
          <w:szCs w:val="21"/>
          <w:highlight w:val="none"/>
        </w:rPr>
        <w:t xml:space="preserve">响应人：</w:t>
      </w:r>
      <w:r>
        <w:rPr>
          <w:rFonts w:hint="eastAsia" w:ascii="宋体" w:hAnsi="宋体" w:cs="宋体"/>
          <w:szCs w:val="21"/>
          <w:highlight w:val="none"/>
          <w:u w:val="single"/>
        </w:rPr>
        <w:t xml:space="preserve">             </w:t>
      </w:r>
      <w:r>
        <w:rPr>
          <w:rFonts w:hint="eastAsia" w:ascii="宋体" w:hAnsi="宋体" w:cs="宋体"/>
          <w:szCs w:val="21"/>
          <w:highlight w:val="none"/>
        </w:rPr>
        <w:t xml:space="preserve">（盖公章）</w:t>
      </w:r>
      <w:r>
        <w:rPr>
          <w:rFonts w:ascii="宋体" w:hAnsi="宋体" w:cs="宋体"/>
          <w:highlight w:val="none"/>
        </w:rPr>
      </w:r>
      <w:r/>
    </w:p>
    <w:p>
      <w:pPr>
        <w:pStyle w:val="831"/>
        <w:ind w:left="1178"/>
        <w:spacing w:beforeAutospacing="1" w:afterAutospacing="1" w:line="262" w:lineRule="atLeast"/>
        <w:rPr>
          <w:rFonts w:hint="eastAsia" w:ascii="宋体" w:hAnsi="宋体" w:cs="宋体"/>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rPr>
          <w:rFonts w:hint="eastAsia" w:ascii="宋体" w:hAnsi="宋体" w:cs="宋体"/>
          <w:highlight w:val="none"/>
        </w:rPr>
      </w:r>
      <w:r/>
    </w:p>
    <w:p>
      <w:pPr>
        <w:pStyle w:val="831"/>
        <w:ind w:left="1178"/>
        <w:spacing w:beforeAutospacing="1" w:afterAutospacing="1" w:line="262" w:lineRule="atLeast"/>
        <w:rPr>
          <w:rFonts w:hint="eastAsia" w:ascii="宋体" w:hAnsi="宋体" w:cs="宋体"/>
          <w:highlight w:val="none"/>
        </w:rPr>
      </w:pPr>
      <w:r>
        <w:rPr>
          <w:rFonts w:hint="eastAsia" w:ascii="宋体" w:hAnsi="宋体" w:cs="宋体"/>
          <w:szCs w:val="21"/>
          <w:highlight w:val="none"/>
        </w:rPr>
        <w:t xml:space="preserve">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传真：</w:t>
      </w:r>
      <w:r>
        <w:rPr>
          <w:rFonts w:hint="eastAsia" w:ascii="宋体" w:hAnsi="宋体" w:cs="宋体"/>
          <w:szCs w:val="21"/>
          <w:highlight w:val="none"/>
          <w:u w:val="single"/>
        </w:rPr>
        <w:t xml:space="preserve">      </w:t>
      </w:r>
      <w:r>
        <w:rPr>
          <w:rFonts w:hint="eastAsia" w:ascii="宋体" w:hAnsi="宋体" w:cs="宋体"/>
          <w:highlight w:val="none"/>
        </w:rPr>
      </w:r>
      <w:r/>
    </w:p>
    <w:p>
      <w:pPr>
        <w:pStyle w:val="831"/>
        <w:ind w:left="1178"/>
        <w:spacing w:beforeAutospacing="1" w:afterAutospacing="1" w:line="262" w:lineRule="atLeast"/>
        <w:rPr>
          <w:rFonts w:hint="eastAsia" w:ascii="宋体" w:hAnsi="宋体" w:cs="宋体"/>
          <w:highlight w:val="none"/>
        </w:rPr>
      </w:pPr>
      <w:r>
        <w:rPr>
          <w:rFonts w:hint="eastAsia" w:ascii="宋体" w:hAnsi="宋体" w:cs="宋体"/>
          <w:szCs w:val="21"/>
          <w:highlight w:val="none"/>
        </w:rPr>
        <w:t xml:space="preserve">电子邮件：</w:t>
      </w:r>
      <w:r>
        <w:rPr>
          <w:rFonts w:hint="eastAsia" w:ascii="宋体" w:hAnsi="宋体" w:cs="宋体"/>
          <w:szCs w:val="21"/>
          <w:highlight w:val="none"/>
          <w:u w:val="single"/>
        </w:rPr>
        <w:t xml:space="preserve">            </w:t>
      </w:r>
      <w:r>
        <w:rPr>
          <w:rFonts w:hint="eastAsia" w:ascii="宋体" w:hAnsi="宋体" w:cs="宋体"/>
          <w:szCs w:val="21"/>
          <w:highlight w:val="none"/>
        </w:rPr>
        <w:t xml:space="preserve">      邮编：</w:t>
      </w:r>
      <w:r>
        <w:rPr>
          <w:rFonts w:hint="eastAsia" w:ascii="宋体" w:hAnsi="宋体" w:cs="宋体"/>
          <w:szCs w:val="21"/>
          <w:highlight w:val="none"/>
          <w:u w:val="single"/>
        </w:rPr>
        <w:t xml:space="preserve">       </w:t>
      </w:r>
      <w:r>
        <w:rPr>
          <w:rFonts w:hint="eastAsia" w:ascii="宋体" w:hAnsi="宋体" w:cs="宋体"/>
          <w:highlight w:val="none"/>
        </w:rPr>
      </w:r>
      <w:r/>
    </w:p>
    <w:p>
      <w:pPr>
        <w:pStyle w:val="831"/>
        <w:ind w:left="1178"/>
        <w:spacing w:beforeAutospacing="1" w:afterAutospacing="1" w:line="262" w:lineRule="atLeast"/>
        <w:rPr>
          <w:rFonts w:hint="eastAsia" w:ascii="宋体" w:hAnsi="宋体" w:cs="宋体"/>
          <w:highlight w:val="none"/>
        </w:rPr>
      </w:pPr>
      <w:r>
        <w:rPr>
          <w:rFonts w:hint="eastAsia" w:ascii="宋体" w:hAnsi="宋体" w:cs="宋体"/>
          <w:szCs w:val="21"/>
          <w:highlight w:val="none"/>
        </w:rPr>
        <w:t xml:space="preserve">法定代表人或委托代理人（签字或签章）：</w:t>
      </w:r>
      <w:r>
        <w:rPr>
          <w:rFonts w:hint="eastAsia" w:ascii="宋体" w:hAnsi="宋体" w:cs="宋体"/>
          <w:szCs w:val="21"/>
          <w:highlight w:val="none"/>
          <w:u w:val="single"/>
        </w:rPr>
        <w:t xml:space="preserve">     </w:t>
      </w: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highlight w:val="none"/>
        </w:rPr>
      </w:r>
      <w:r/>
    </w:p>
    <w:p>
      <w:pPr>
        <w:pStyle w:val="831"/>
        <w:spacing w:line="360" w:lineRule="auto"/>
        <w:rPr>
          <w:rFonts w:ascii="宋体" w:hAnsi="宋体"/>
          <w:b/>
          <w:bCs/>
          <w:szCs w:val="21"/>
          <w:highlight w:val="none"/>
        </w:rPr>
      </w:pPr>
      <w:r>
        <w:rPr>
          <w:rFonts w:ascii="宋体" w:hAnsi="宋体"/>
          <w:b/>
          <w:bCs/>
          <w:szCs w:val="21"/>
          <w:highlight w:val="none"/>
        </w:rPr>
        <w:t xml:space="preserve">                         </w:t>
      </w:r>
      <w:r>
        <w:rPr>
          <w:rFonts w:ascii="宋体" w:hAnsi="宋体"/>
          <w:b/>
          <w:bCs/>
          <w:szCs w:val="21"/>
          <w:highlight w:val="none"/>
        </w:rPr>
      </w:r>
      <w:r/>
    </w:p>
    <w:p>
      <w:pPr>
        <w:pStyle w:val="831"/>
        <w:jc w:val="center"/>
        <w:spacing w:line="360" w:lineRule="auto"/>
        <w:rPr>
          <w:rFonts w:hint="eastAsia" w:ascii="宋体" w:hAnsi="宋体"/>
          <w:b/>
          <w:bCs/>
          <w:sz w:val="28"/>
          <w:szCs w:val="28"/>
          <w:highlight w:val="none"/>
        </w:rPr>
      </w:pPr>
      <w:r>
        <w:rPr>
          <w:rFonts w:hint="eastAsia" w:ascii="宋体" w:hAnsi="宋体"/>
          <w:b/>
          <w:bCs/>
          <w:sz w:val="28"/>
          <w:szCs w:val="28"/>
          <w:highlight w:val="none"/>
        </w:rPr>
      </w:r>
      <w:r/>
    </w:p>
    <w:p>
      <w:pPr>
        <w:pStyle w:val="831"/>
        <w:jc w:val="center"/>
        <w:spacing w:line="360" w:lineRule="auto"/>
        <w:rPr>
          <w:rFonts w:hint="eastAsia" w:ascii="宋体" w:hAnsi="宋体"/>
          <w:b/>
          <w:bCs/>
          <w:sz w:val="28"/>
          <w:szCs w:val="28"/>
          <w:highlight w:val="none"/>
        </w:rPr>
      </w:pPr>
      <w:r>
        <w:rPr>
          <w:rFonts w:hint="eastAsia" w:ascii="宋体" w:hAnsi="宋体"/>
          <w:b/>
          <w:bCs/>
          <w:sz w:val="28"/>
          <w:szCs w:val="28"/>
          <w:highlight w:val="none"/>
        </w:rPr>
      </w:r>
      <w:r/>
    </w:p>
    <w:p>
      <w:pPr>
        <w:pStyle w:val="831"/>
        <w:jc w:val="center"/>
        <w:spacing w:line="360" w:lineRule="auto"/>
        <w:rPr>
          <w:rFonts w:hint="eastAsia" w:ascii="宋体" w:hAnsi="宋体"/>
          <w:b/>
          <w:bCs/>
          <w:sz w:val="28"/>
          <w:szCs w:val="28"/>
          <w:highlight w:val="none"/>
        </w:rPr>
      </w:pPr>
      <w:r>
        <w:rPr>
          <w:rFonts w:hint="eastAsia" w:ascii="宋体" w:hAnsi="宋体"/>
          <w:b/>
          <w:bCs/>
          <w:sz w:val="28"/>
          <w:szCs w:val="28"/>
          <w:highlight w:val="none"/>
        </w:rPr>
      </w:r>
      <w:r/>
    </w:p>
    <w:p>
      <w:pPr>
        <w:pStyle w:val="831"/>
        <w:jc w:val="center"/>
        <w:spacing w:line="360" w:lineRule="auto"/>
        <w:rPr>
          <w:rFonts w:hint="eastAsia" w:ascii="宋体" w:hAnsi="宋体"/>
          <w:b/>
          <w:bCs/>
          <w:sz w:val="28"/>
          <w:szCs w:val="28"/>
          <w:highlight w:val="none"/>
        </w:rPr>
      </w:pPr>
      <w:r>
        <w:rPr>
          <w:rFonts w:hint="eastAsia" w:ascii="宋体" w:hAnsi="宋体"/>
          <w:b/>
          <w:bCs/>
          <w:sz w:val="28"/>
          <w:szCs w:val="28"/>
          <w:highlight w:val="none"/>
        </w:rPr>
      </w:r>
      <w:r/>
    </w:p>
    <w:p>
      <w:pPr>
        <w:pStyle w:val="831"/>
        <w:spacing w:line="360" w:lineRule="auto"/>
        <w:rPr>
          <w:rFonts w:ascii="宋体" w:hAnsi="宋体"/>
          <w:b/>
          <w:bCs/>
          <w:szCs w:val="21"/>
          <w:highlight w:val="none"/>
        </w:rPr>
      </w:pPr>
      <w:r>
        <w:rPr>
          <w:rFonts w:hint="eastAsia" w:ascii="宋体" w:hAnsi="宋体"/>
          <w:b/>
          <w:bCs/>
          <w:szCs w:val="21"/>
          <w:highlight w:val="none"/>
        </w:rPr>
        <w:t xml:space="preserve">格式3 :</w:t>
      </w:r>
      <w:r>
        <w:rPr>
          <w:rFonts w:ascii="宋体" w:hAnsi="宋体"/>
          <w:b/>
          <w:bCs/>
          <w:szCs w:val="21"/>
          <w:highlight w:val="none"/>
        </w:rPr>
      </w:r>
      <w:r/>
    </w:p>
    <w:p>
      <w:pPr>
        <w:pStyle w:val="831"/>
        <w:spacing w:line="360" w:lineRule="auto"/>
        <w:rPr>
          <w:rFonts w:ascii="宋体" w:hAnsi="宋体"/>
          <w:b/>
          <w:bCs/>
          <w:szCs w:val="21"/>
          <w:highlight w:val="none"/>
        </w:rPr>
      </w:pPr>
      <w:r>
        <w:rPr>
          <w:rFonts w:ascii="宋体" w:hAnsi="宋体"/>
          <w:b/>
          <w:bCs/>
          <w:szCs w:val="21"/>
          <w:highlight w:val="none"/>
        </w:rPr>
      </w:r>
      <w:r/>
    </w:p>
    <w:p>
      <w:pPr>
        <w:pStyle w:val="831"/>
        <w:jc w:val="center"/>
        <w:spacing w:line="360" w:lineRule="auto"/>
        <w:rPr>
          <w:rFonts w:eastAsia="黑体"/>
          <w:b/>
          <w:bCs/>
          <w:spacing w:val="20"/>
          <w:sz w:val="30"/>
          <w:highlight w:val="none"/>
        </w:rPr>
      </w:pPr>
      <w:r>
        <w:rPr>
          <w:rFonts w:hint="eastAsia" w:eastAsia="黑体"/>
          <w:b/>
          <w:bCs/>
          <w:spacing w:val="20"/>
          <w:sz w:val="30"/>
          <w:highlight w:val="none"/>
        </w:rPr>
        <w:t xml:space="preserve">法定代表人授权委托书</w:t>
      </w:r>
      <w:r>
        <w:rPr>
          <w:rFonts w:eastAsia="黑体"/>
          <w:b/>
          <w:bCs/>
          <w:spacing w:val="20"/>
          <w:sz w:val="30"/>
          <w:highlight w:val="none"/>
        </w:rPr>
      </w:r>
      <w:r/>
    </w:p>
    <w:p>
      <w:pPr>
        <w:pStyle w:val="831"/>
        <w:spacing w:line="360" w:lineRule="auto"/>
        <w:rPr>
          <w:rFonts w:hint="eastAsia" w:ascii="宋体" w:hAnsi="宋体"/>
          <w:b/>
          <w:szCs w:val="21"/>
          <w:highlight w:val="none"/>
        </w:rPr>
      </w:pPr>
      <w:r>
        <w:rPr>
          <w:rFonts w:hint="eastAsia" w:ascii="宋体" w:hAnsi="宋体"/>
          <w:b/>
          <w:szCs w:val="21"/>
          <w:highlight w:val="none"/>
        </w:rPr>
      </w:r>
      <w:r/>
    </w:p>
    <w:p>
      <w:pPr>
        <w:pStyle w:val="834"/>
        <w:spacing w:line="360" w:lineRule="auto"/>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本授权委托书声明：</w:t>
      </w:r>
      <w:r>
        <w:rPr>
          <w:rFonts w:ascii="宋体" w:hAnsi="宋体"/>
          <w:highlight w:val="none"/>
        </w:rPr>
        <w:t xml:space="preserve">  </w:t>
      </w:r>
      <w:r>
        <w:rPr>
          <w:rFonts w:hint="eastAsia" w:ascii="宋体" w:hAnsi="宋体"/>
          <w:highlight w:val="none"/>
        </w:rPr>
        <w:t xml:space="preserve">我</w:t>
      </w:r>
      <w:r>
        <w:rPr>
          <w:rFonts w:ascii="宋体" w:hAnsi="宋体"/>
          <w:highlight w:val="none"/>
        </w:rPr>
        <w:t xml:space="preserve"> </w:t>
      </w:r>
      <w:r>
        <w:rPr>
          <w:rFonts w:ascii="宋体" w:hAnsi="宋体"/>
          <w:highlight w:val="none"/>
          <w:u w:val="single"/>
        </w:rPr>
        <w:t xml:space="preserve">          </w:t>
      </w:r>
      <w:r>
        <w:rPr>
          <w:rFonts w:hint="eastAsia" w:ascii="宋体" w:hAnsi="宋体"/>
          <w:highlight w:val="none"/>
        </w:rPr>
        <w:t xml:space="preserve">（姓名）系</w:t>
      </w:r>
      <w:r>
        <w:rPr>
          <w:rFonts w:ascii="宋体" w:hAnsi="宋体"/>
          <w:highlight w:val="none"/>
          <w:u w:val="single"/>
        </w:rPr>
        <w:t xml:space="preserve">             </w:t>
      </w:r>
      <w:r>
        <w:rPr>
          <w:rFonts w:hint="eastAsia" w:ascii="宋体" w:hAnsi="宋体"/>
          <w:highlight w:val="none"/>
        </w:rPr>
        <w:t xml:space="preserve">（响应单位名称）的法定代表人，现授权委托</w:t>
      </w:r>
      <w:r>
        <w:rPr>
          <w:rFonts w:ascii="宋体" w:hAnsi="宋体"/>
          <w:highlight w:val="none"/>
          <w:u w:val="single"/>
        </w:rPr>
        <w:t xml:space="preserve">              </w:t>
      </w:r>
      <w:r>
        <w:rPr>
          <w:rFonts w:hint="eastAsia" w:ascii="宋体" w:hAnsi="宋体"/>
          <w:highlight w:val="none"/>
          <w:u w:val="single"/>
        </w:rPr>
        <w:t xml:space="preserve">（</w:t>
      </w:r>
      <w:r>
        <w:rPr>
          <w:rFonts w:hint="eastAsia" w:ascii="宋体" w:hAnsi="宋体"/>
          <w:highlight w:val="none"/>
        </w:rPr>
        <w:t xml:space="preserve">单位名称）的</w:t>
      </w:r>
      <w:r>
        <w:rPr>
          <w:rFonts w:ascii="宋体" w:hAnsi="宋体"/>
          <w:highlight w:val="none"/>
          <w:u w:val="single"/>
        </w:rPr>
        <w:t xml:space="preserve">         </w:t>
      </w:r>
      <w:r>
        <w:rPr>
          <w:rFonts w:hint="eastAsia" w:ascii="宋体" w:hAnsi="宋体"/>
          <w:highlight w:val="none"/>
        </w:rPr>
        <w:t xml:space="preserve">（姓名）为我公司代理人，以本公司的名义参加</w:t>
      </w:r>
      <w:r>
        <w:rPr>
          <w:rFonts w:hint="eastAsia"/>
          <w:szCs w:val="21"/>
          <w:highlight w:val="none"/>
        </w:rPr>
        <w:t xml:space="preserve">苏州昂天建设工程咨询有限公司</w:t>
      </w:r>
      <w:r>
        <w:rPr>
          <w:rFonts w:hint="eastAsia" w:ascii="宋体" w:hAnsi="宋体"/>
          <w:highlight w:val="none"/>
        </w:rPr>
        <w:t xml:space="preserve">实施的编号为</w:t>
      </w:r>
      <w:r>
        <w:rPr>
          <w:rFonts w:ascii="宋体" w:hAnsi="宋体"/>
          <w:highlight w:val="none"/>
          <w:u w:val="single"/>
        </w:rPr>
        <w:t xml:space="preserve">        </w:t>
      </w:r>
      <w:r>
        <w:rPr>
          <w:rFonts w:hint="eastAsia" w:ascii="宋体" w:hAnsi="宋体"/>
          <w:highlight w:val="none"/>
        </w:rPr>
        <w:t xml:space="preserve">号的磋商采购活动。代理人在开标、评审、合同采购过程中所签署的一切文件和处理与这有关</w:t>
      </w:r>
      <w:r>
        <w:rPr>
          <w:rFonts w:hint="eastAsia" w:ascii="宋体" w:hAnsi="宋体"/>
          <w:szCs w:val="21"/>
          <w:highlight w:val="none"/>
        </w:rPr>
        <w:t xml:space="preserve">的一切事务，我公司均予以承认。</w:t>
      </w:r>
      <w:r>
        <w:rPr>
          <w:rFonts w:ascii="宋体" w:hAnsi="宋体"/>
          <w:szCs w:val="21"/>
          <w:highlight w:val="none"/>
        </w:rPr>
      </w:r>
      <w:r/>
    </w:p>
    <w:p>
      <w:pPr>
        <w:pStyle w:val="834"/>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szCs w:val="21"/>
          <w:highlight w:val="none"/>
        </w:rPr>
      </w:r>
      <w:r/>
    </w:p>
    <w:p>
      <w:pPr>
        <w:pStyle w:val="831"/>
        <w:ind w:firstLine="420"/>
        <w:spacing w:line="360" w:lineRule="auto"/>
        <w:rPr>
          <w:rFonts w:hint="eastAsia" w:ascii="宋体" w:hAnsi="宋体"/>
          <w:szCs w:val="21"/>
          <w:highlight w:val="none"/>
        </w:rPr>
      </w:pPr>
      <w:r>
        <w:rPr>
          <w:rFonts w:hint="eastAsia" w:ascii="宋体" w:hAnsi="宋体"/>
          <w:szCs w:val="21"/>
          <w:highlight w:val="none"/>
        </w:rPr>
        <w:t xml:space="preserve">代理人无转委托权。特此委托。</w:t>
      </w:r>
      <w:r>
        <w:rPr>
          <w:rFonts w:hint="eastAsia" w:ascii="宋体" w:hAnsi="宋体"/>
          <w:szCs w:val="21"/>
          <w:highlight w:val="none"/>
        </w:rPr>
      </w:r>
      <w:r/>
    </w:p>
    <w:p>
      <w:pPr>
        <w:pStyle w:val="831"/>
        <w:ind w:firstLine="420"/>
        <w:spacing w:line="360" w:lineRule="auto"/>
        <w:rPr>
          <w:rFonts w:hint="eastAsia" w:ascii="宋体" w:hAnsi="宋体"/>
          <w:szCs w:val="21"/>
          <w:highlight w:val="none"/>
        </w:rPr>
      </w:pPr>
      <w:r>
        <w:rPr>
          <w:rFonts w:hint="eastAsia" w:ascii="宋体" w:hAnsi="宋体"/>
          <w:szCs w:val="21"/>
          <w:highlight w:val="none"/>
        </w:rPr>
      </w:r>
      <w:r/>
    </w:p>
    <w:p>
      <w:pPr>
        <w:pStyle w:val="831"/>
        <w:ind w:firstLine="420"/>
        <w:spacing w:line="360" w:lineRule="auto"/>
        <w:rPr>
          <w:rFonts w:hint="eastAsia" w:ascii="宋体" w:hAnsi="宋体"/>
          <w:szCs w:val="21"/>
          <w:highlight w:val="none"/>
        </w:rPr>
      </w:pPr>
      <w:r>
        <w:rPr>
          <w:rFonts w:hint="eastAsia" w:ascii="宋体" w:hAnsi="宋体"/>
          <w:szCs w:val="21"/>
          <w:highlight w:val="none"/>
        </w:rPr>
      </w:r>
      <w:r/>
    </w:p>
    <w:p>
      <w:pPr>
        <w:pStyle w:val="834"/>
        <w:spacing w:line="360" w:lineRule="auto"/>
        <w:rPr>
          <w:rFonts w:ascii="宋体" w:hAnsi="宋体"/>
          <w:highlight w:val="none"/>
        </w:rPr>
      </w:pPr>
      <w:r>
        <w:rPr>
          <w:rFonts w:hint="eastAsia" w:ascii="宋体" w:hAnsi="宋体"/>
          <w:highlight w:val="none"/>
        </w:rPr>
        <w:t xml:space="preserve">响应单位：（盖章）</w:t>
      </w:r>
      <w:r>
        <w:rPr>
          <w:rFonts w:ascii="宋体" w:hAnsi="宋体"/>
          <w:highlight w:val="none"/>
        </w:rPr>
      </w:r>
      <w:r/>
    </w:p>
    <w:p>
      <w:pPr>
        <w:pStyle w:val="834"/>
        <w:spacing w:line="360" w:lineRule="auto"/>
        <w:rPr>
          <w:rFonts w:ascii="宋体" w:hAnsi="宋体"/>
          <w:highlight w:val="none"/>
        </w:rPr>
      </w:pPr>
      <w:r>
        <w:rPr>
          <w:rFonts w:hint="eastAsia" w:ascii="宋体" w:hAnsi="宋体"/>
          <w:highlight w:val="none"/>
        </w:rPr>
        <w:t xml:space="preserve">法定代表人：（签字或盖章）</w:t>
      </w:r>
      <w:r>
        <w:rPr>
          <w:rFonts w:ascii="宋体" w:hAnsi="宋体"/>
          <w:highlight w:val="none"/>
        </w:rPr>
      </w:r>
      <w:r/>
    </w:p>
    <w:p>
      <w:pPr>
        <w:pStyle w:val="834"/>
        <w:spacing w:line="360" w:lineRule="auto"/>
        <w:rPr>
          <w:rFonts w:ascii="宋体" w:hAnsi="宋体"/>
          <w:highlight w:val="none"/>
        </w:rPr>
      </w:pPr>
      <w:r>
        <w:rPr>
          <w:rFonts w:hint="eastAsia" w:ascii="宋体" w:hAnsi="宋体"/>
          <w:highlight w:val="none"/>
        </w:rPr>
        <w:t xml:space="preserve">代理人：（签字或盖章）</w:t>
      </w:r>
      <w:r>
        <w:rPr>
          <w:rFonts w:ascii="宋体" w:hAnsi="宋体"/>
          <w:highlight w:val="none"/>
        </w:rPr>
      </w:r>
      <w:r/>
    </w:p>
    <w:p>
      <w:pPr>
        <w:pStyle w:val="831"/>
        <w:ind w:firstLine="420"/>
        <w:spacing w:line="360" w:lineRule="auto"/>
        <w:rPr>
          <w:rFonts w:hint="eastAsia" w:ascii="宋体" w:hAnsi="宋体"/>
          <w:szCs w:val="21"/>
          <w:highlight w:val="none"/>
        </w:rPr>
      </w:pPr>
      <w:r>
        <w:rPr>
          <w:rFonts w:hint="eastAsia" w:ascii="宋体" w:hAnsi="宋体"/>
          <w:szCs w:val="21"/>
          <w:highlight w:val="none"/>
        </w:rPr>
        <w:t xml:space="preserve">日期：    年     月    日</w:t>
      </w:r>
      <w:r>
        <w:rPr>
          <w:rFonts w:hint="eastAsia" w:ascii="宋体" w:hAnsi="宋体"/>
          <w:szCs w:val="21"/>
          <w:highlight w:val="none"/>
        </w:rPr>
      </w:r>
      <w:r/>
    </w:p>
    <w:p>
      <w:pPr>
        <w:pStyle w:val="831"/>
        <w:spacing w:line="360" w:lineRule="auto"/>
        <w:rPr>
          <w:rFonts w:ascii="宋体" w:hAnsi="宋体"/>
          <w:b/>
          <w:bCs/>
          <w:szCs w:val="21"/>
          <w:highlight w:val="none"/>
        </w:rPr>
      </w:pPr>
      <w:r>
        <w:rPr>
          <w:rFonts w:ascii="宋体" w:hAnsi="宋体"/>
          <w:b/>
          <w:bCs/>
          <w:szCs w:val="21"/>
          <w:highlight w:val="none"/>
        </w:rPr>
      </w:r>
      <w:r/>
    </w:p>
    <w:p>
      <w:pPr>
        <w:pStyle w:val="831"/>
        <w:spacing w:line="360" w:lineRule="auto"/>
        <w:rPr>
          <w:rFonts w:ascii="宋体" w:hAnsi="宋体"/>
          <w:b/>
          <w:bCs/>
          <w:szCs w:val="21"/>
          <w:highlight w:val="none"/>
        </w:rPr>
      </w:pPr>
      <w:r>
        <w:rPr>
          <w:rFonts w:ascii="宋体" w:hAnsi="宋体"/>
          <w:b/>
          <w:bCs/>
          <w:szCs w:val="21"/>
          <w:highlight w:val="none"/>
        </w:rPr>
      </w:r>
      <w:r/>
    </w:p>
    <w:p>
      <w:pPr>
        <w:pStyle w:val="831"/>
        <w:spacing w:line="360" w:lineRule="auto"/>
        <w:rPr>
          <w:rFonts w:hint="eastAsia" w:ascii="宋体" w:hAnsi="宋体"/>
          <w:b/>
          <w:bCs/>
          <w:szCs w:val="21"/>
          <w:highlight w:val="none"/>
        </w:rPr>
      </w:pPr>
      <w:r>
        <w:rPr>
          <w:rFonts w:ascii="宋体" w:hAnsi="宋体"/>
          <w:b/>
          <w:bCs/>
          <w:szCs w:val="21"/>
          <w:highlight w:val="none"/>
        </w:rPr>
        <w:br w:type="page" w:clear="all"/>
      </w:r>
      <w:r>
        <w:rPr>
          <w:rFonts w:hint="eastAsia" w:ascii="宋体" w:hAnsi="宋体"/>
          <w:b/>
          <w:bCs/>
          <w:szCs w:val="21"/>
          <w:highlight w:val="none"/>
        </w:rPr>
        <w:t xml:space="preserve">格式4 :</w:t>
      </w:r>
      <w:r>
        <w:rPr>
          <w:rFonts w:hint="eastAsia" w:ascii="宋体" w:hAnsi="宋体"/>
          <w:b/>
          <w:bCs/>
          <w:szCs w:val="21"/>
          <w:highlight w:val="none"/>
        </w:rPr>
      </w:r>
      <w:r/>
    </w:p>
    <w:p>
      <w:pPr>
        <w:pStyle w:val="831"/>
        <w:rPr>
          <w:highlight w:val="none"/>
        </w:rPr>
      </w:pPr>
      <w:r>
        <w:rPr>
          <w:highlight w:val="none"/>
        </w:rPr>
      </w:r>
      <w:r/>
    </w:p>
    <w:p>
      <w:pPr>
        <w:pStyle w:val="831"/>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磋商响应报价表（第一次报价）</w:t>
      </w:r>
      <w:r>
        <w:rPr>
          <w:rFonts w:hint="eastAsia" w:ascii="宋体" w:hAnsi="宋体"/>
          <w:b/>
          <w:bCs/>
          <w:sz w:val="28"/>
          <w:szCs w:val="28"/>
          <w:highlight w:val="none"/>
        </w:rPr>
      </w:r>
      <w:r/>
    </w:p>
    <w:p>
      <w:pPr>
        <w:pStyle w:val="831"/>
        <w:jc w:val="center"/>
        <w:spacing w:line="360" w:lineRule="auto"/>
        <w:rPr>
          <w:rFonts w:hint="eastAsia" w:ascii="宋体" w:hAnsi="宋体"/>
          <w:b/>
          <w:bCs/>
          <w:sz w:val="28"/>
          <w:szCs w:val="28"/>
          <w:highlight w:val="none"/>
        </w:rPr>
      </w:pPr>
      <w:r>
        <w:rPr>
          <w:rFonts w:hint="eastAsia" w:ascii="宋体" w:hAnsi="宋体"/>
          <w:b/>
          <w:bCs/>
          <w:sz w:val="28"/>
          <w:szCs w:val="28"/>
          <w:highlight w:val="none"/>
        </w:rPr>
      </w:r>
      <w:r/>
    </w:p>
    <w:p>
      <w:pPr>
        <w:pStyle w:val="831"/>
        <w:spacing w:line="360" w:lineRule="auto"/>
        <w:rPr>
          <w:rFonts w:ascii="宋体" w:hAnsi="宋体"/>
          <w:highlight w:val="none"/>
        </w:rPr>
      </w:pPr>
      <w:r>
        <w:rPr>
          <w:rFonts w:ascii="宋体" w:hAnsi="宋体"/>
          <w:szCs w:val="21"/>
          <w:highlight w:val="none"/>
        </w:rPr>
        <w:t xml:space="preserve">采购编号：</w:t>
      </w:r>
      <w:r>
        <w:rPr>
          <w:rFonts w:hint="eastAsia" w:ascii="宋体" w:hAnsi="宋体"/>
          <w:szCs w:val="21"/>
          <w:highlight w:val="none"/>
        </w:rPr>
        <w:t xml:space="preserve">             号</w:t>
      </w:r>
      <w:r>
        <w:rPr>
          <w:rFonts w:ascii="宋体" w:hAnsi="宋体"/>
          <w:highlight w:val="none"/>
        </w:rPr>
      </w:r>
      <w:r/>
    </w:p>
    <w:p>
      <w:pPr>
        <w:pStyle w:val="831"/>
        <w:spacing w:line="360" w:lineRule="auto"/>
        <w:rPr>
          <w:rFonts w:hint="eastAsia" w:ascii="宋体" w:hAnsi="宋体"/>
          <w:szCs w:val="21"/>
          <w:highlight w:val="none"/>
          <w:u w:val="single"/>
        </w:rPr>
      </w:pPr>
      <w:r>
        <w:rPr>
          <w:rFonts w:hint="eastAsia" w:ascii="宋体" w:hAnsi="宋体"/>
          <w:szCs w:val="21"/>
          <w:highlight w:val="none"/>
        </w:rPr>
        <w:t xml:space="preserve">响应单位</w:t>
      </w:r>
      <w:r>
        <w:rPr>
          <w:rFonts w:ascii="宋体" w:hAnsi="宋体"/>
          <w:szCs w:val="21"/>
          <w:highlight w:val="none"/>
        </w:rPr>
        <w:t xml:space="preserve">（盖章）：</w:t>
      </w:r>
      <w:r>
        <w:rPr>
          <w:rFonts w:ascii="宋体" w:hAnsi="宋体"/>
          <w:szCs w:val="21"/>
          <w:highlight w:val="none"/>
          <w:u w:val="single"/>
        </w:rPr>
        <w:t xml:space="preserve">             </w:t>
      </w:r>
      <w:r>
        <w:rPr>
          <w:rFonts w:hint="eastAsia" w:ascii="宋体" w:hAnsi="宋体"/>
          <w:szCs w:val="21"/>
          <w:highlight w:val="none"/>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831"/>
              <w:contextualSpacing/>
              <w:jc w:val="center"/>
              <w:spacing w:line="600" w:lineRule="exact"/>
              <w:rPr>
                <w:rFonts w:hint="eastAsia" w:ascii="宋体" w:hAnsi="宋体" w:cs="宋体"/>
                <w:highlight w:val="none"/>
              </w:rPr>
            </w:pPr>
            <w:r>
              <w:rPr>
                <w:rFonts w:hint="eastAsia" w:ascii="宋体" w:hAnsi="宋体" w:cs="宋体"/>
                <w:highlight w:val="none"/>
              </w:rPr>
              <w:t xml:space="preserve">项目名称</w:t>
            </w:r>
            <w:r>
              <w:rPr>
                <w:rFonts w:hint="eastAsia" w:ascii="宋体" w:hAnsi="宋体" w:cs="宋体"/>
                <w:highlight w:val="none"/>
              </w:rPr>
            </w:r>
            <w:r/>
          </w:p>
        </w:tc>
        <w:tc>
          <w:tcPr>
            <w:tcW w:w="5484" w:type="dxa"/>
            <w:vAlign w:val="center"/>
            <w:textDirection w:val="lrTb"/>
            <w:noWrap w:val="false"/>
          </w:tcPr>
          <w:p>
            <w:pPr>
              <w:pStyle w:val="831"/>
              <w:contextualSpacing/>
              <w:jc w:val="center"/>
              <w:spacing w:line="600" w:lineRule="exact"/>
              <w:rPr>
                <w:rFonts w:hint="eastAsia" w:ascii="宋体" w:hAnsi="宋体" w:cs="宋体"/>
                <w:highlight w:val="none"/>
              </w:rPr>
            </w:pPr>
            <w:r>
              <w:rPr>
                <w:rFonts w:hint="eastAsia" w:ascii="宋体" w:hAnsi="宋体" w:cs="宋体"/>
                <w:highlight w:val="none"/>
              </w:rPr>
              <w:t xml:space="preserve">响应报价（元）</w:t>
            </w:r>
            <w:r>
              <w:rPr>
                <w:rFonts w:hint="eastAsia" w:ascii="宋体" w:hAnsi="宋体" w:cs="宋体"/>
                <w:highlight w:val="none"/>
              </w:rPr>
            </w:r>
            <w:r/>
          </w:p>
        </w:tc>
      </w:tr>
      <w:tr>
        <w:trPr>
          <w:cantSplit/>
          <w:trHeight w:val="1697"/>
        </w:trPr>
        <w:tc>
          <w:tcPr>
            <w:tcW w:w="3402" w:type="dxa"/>
            <w:vAlign w:val="center"/>
            <w:textDirection w:val="lrTb"/>
            <w:noWrap w:val="false"/>
          </w:tcPr>
          <w:p>
            <w:pPr>
              <w:pStyle w:val="831"/>
              <w:contextualSpacing/>
              <w:spacing w:line="600" w:lineRule="exact"/>
              <w:rPr>
                <w:rFonts w:hint="eastAsia" w:ascii="宋体" w:hAnsi="宋体" w:cs="宋体"/>
                <w:highlight w:val="none"/>
              </w:rPr>
            </w:pPr>
            <w:r/>
            <w:bookmarkStart w:id="26" w:name="XMMC"/>
            <w:r/>
            <w:bookmarkEnd w:id="26"/>
            <w:r>
              <w:rPr>
                <w:rFonts w:hint="eastAsia" w:ascii="宋体" w:hAnsi="宋体" w:cs="宋体"/>
                <w:highlight w:val="none"/>
              </w:rPr>
            </w:r>
            <w:r/>
          </w:p>
        </w:tc>
        <w:tc>
          <w:tcPr>
            <w:tcW w:w="5484" w:type="dxa"/>
            <w:vAlign w:val="center"/>
            <w:textDirection w:val="lrTb"/>
            <w:noWrap w:val="false"/>
          </w:tcPr>
          <w:p>
            <w:pPr>
              <w:pStyle w:val="831"/>
              <w:contextualSpacing/>
              <w:jc w:val="left"/>
              <w:spacing w:line="600" w:lineRule="exact"/>
              <w:rPr>
                <w:rFonts w:hint="eastAsia" w:ascii="宋体" w:hAnsi="宋体" w:cs="宋体"/>
                <w:highlight w:val="none"/>
              </w:rPr>
            </w:pPr>
            <w:r>
              <w:rPr>
                <w:rFonts w:hint="eastAsia" w:ascii="宋体" w:hAnsi="宋体"/>
                <w:szCs w:val="21"/>
                <w:highlight w:val="none"/>
              </w:rPr>
              <w:t xml:space="preserve">响应</w:t>
            </w:r>
            <w:r>
              <w:rPr>
                <w:rFonts w:ascii="宋体" w:hAnsi="宋体"/>
                <w:szCs w:val="21"/>
                <w:highlight w:val="none"/>
              </w:rPr>
              <w:t xml:space="preserve">报价（</w:t>
            </w:r>
            <w:r>
              <w:rPr>
                <w:rFonts w:hint="eastAsia" w:ascii="宋体" w:hAnsi="宋体" w:cs="宋体"/>
                <w:highlight w:val="none"/>
              </w:rPr>
              <w:t xml:space="preserve">元</w:t>
            </w:r>
            <w:r>
              <w:rPr>
                <w:rFonts w:ascii="宋体" w:hAnsi="宋体"/>
                <w:szCs w:val="21"/>
                <w:highlight w:val="none"/>
              </w:rPr>
              <w:t xml:space="preserve">）：</w:t>
            </w:r>
            <w:r>
              <w:rPr>
                <w:rFonts w:hint="eastAsia" w:ascii="宋体" w:hAnsi="宋体" w:cs="宋体"/>
                <w:highlight w:val="none"/>
              </w:rPr>
            </w:r>
            <w:r/>
          </w:p>
        </w:tc>
      </w:tr>
      <w:tr>
        <w:trPr>
          <w:cantSplit/>
          <w:trHeight w:val="1361"/>
        </w:trPr>
        <w:tc>
          <w:tcPr>
            <w:tcW w:w="3402" w:type="dxa"/>
            <w:vAlign w:val="center"/>
            <w:textDirection w:val="lrTb"/>
            <w:noWrap w:val="false"/>
          </w:tcPr>
          <w:p>
            <w:pPr>
              <w:pStyle w:val="831"/>
              <w:contextualSpacing/>
              <w:jc w:val="center"/>
              <w:spacing w:line="600" w:lineRule="exact"/>
              <w:rPr>
                <w:rFonts w:hint="eastAsia" w:ascii="宋体" w:hAnsi="宋体" w:cs="宋体"/>
                <w:highlight w:val="none"/>
              </w:rPr>
            </w:pPr>
            <w:r>
              <w:rPr>
                <w:rFonts w:hint="eastAsia" w:ascii="宋体" w:hAnsi="宋体" w:cs="宋体"/>
                <w:szCs w:val="21"/>
                <w:highlight w:val="none"/>
              </w:rPr>
              <w:t xml:space="preserve">备注：</w:t>
            </w:r>
            <w:r>
              <w:rPr>
                <w:rFonts w:hint="eastAsia" w:ascii="宋体" w:hAnsi="宋体" w:cs="宋体"/>
                <w:highlight w:val="none"/>
              </w:rPr>
            </w:r>
            <w:r/>
          </w:p>
        </w:tc>
        <w:tc>
          <w:tcPr>
            <w:tcW w:w="5484" w:type="dxa"/>
            <w:vAlign w:val="center"/>
            <w:textDirection w:val="lrTb"/>
            <w:noWrap w:val="false"/>
          </w:tcPr>
          <w:p>
            <w:pPr>
              <w:pStyle w:val="831"/>
              <w:contextualSpacing/>
              <w:spacing w:line="600" w:lineRule="exact"/>
              <w:rPr>
                <w:rFonts w:hint="eastAsia" w:ascii="宋体" w:hAnsi="宋体" w:cs="宋体"/>
                <w:highlight w:val="none"/>
              </w:rPr>
            </w:pPr>
            <w:r/>
            <w:bookmarkStart w:id="27" w:name="JEDX"/>
            <w:r/>
            <w:bookmarkEnd w:id="27"/>
            <w:r>
              <w:rPr>
                <w:rFonts w:hint="eastAsia" w:ascii="宋体" w:hAnsi="宋体" w:cs="宋体"/>
                <w:highlight w:val="none"/>
              </w:rPr>
            </w:r>
            <w:r/>
          </w:p>
        </w:tc>
      </w:tr>
    </w:tbl>
    <w:p>
      <w:pPr>
        <w:pStyle w:val="831"/>
        <w:spacing w:line="360" w:lineRule="exact"/>
        <w:rPr>
          <w:rFonts w:hint="eastAsia" w:ascii="宋体" w:hAnsi="宋体"/>
          <w:szCs w:val="21"/>
          <w:highlight w:val="none"/>
        </w:rPr>
      </w:pPr>
      <w:r>
        <w:rPr>
          <w:rFonts w:hint="eastAsia" w:ascii="宋体" w:hAnsi="宋体"/>
          <w:szCs w:val="21"/>
          <w:highlight w:val="none"/>
        </w:rPr>
      </w:r>
      <w:r/>
    </w:p>
    <w:p>
      <w:pPr>
        <w:pStyle w:val="831"/>
        <w:ind w:firstLine="480"/>
        <w:spacing w:line="360" w:lineRule="auto"/>
        <w:rPr>
          <w:rFonts w:hint="eastAsia" w:ascii="宋体" w:hAnsi="宋体" w:cs="宋体"/>
          <w:highlight w:val="none"/>
        </w:rPr>
      </w:pPr>
      <w:r>
        <w:rPr>
          <w:rFonts w:hint="eastAsia" w:ascii="宋体" w:hAnsi="宋体" w:cs="宋体"/>
          <w:highlight w:val="none"/>
        </w:rPr>
        <w:t xml:space="preserve">填写说明：</w:t>
      </w:r>
      <w:r>
        <w:rPr>
          <w:rFonts w:hint="eastAsia" w:ascii="宋体" w:hAnsi="宋体" w:cs="宋体"/>
          <w:highlight w:val="none"/>
        </w:rPr>
      </w:r>
      <w:r/>
    </w:p>
    <w:p>
      <w:pPr>
        <w:pStyle w:val="831"/>
        <w:ind w:firstLine="420"/>
        <w:spacing w:line="360" w:lineRule="auto"/>
        <w:rPr>
          <w:rFonts w:hint="eastAsia" w:ascii="宋体" w:hAnsi="宋体" w:cs="宋体"/>
          <w:bCs/>
          <w:highlight w:val="none"/>
        </w:rPr>
      </w:pPr>
      <w:r>
        <w:rPr>
          <w:rFonts w:hint="eastAsia" w:ascii="宋体" w:hAnsi="宋体" w:cs="宋体"/>
          <w:i/>
          <w:highlight w:val="none"/>
        </w:rPr>
        <w:t xml:space="preserve">1、</w:t>
      </w:r>
      <w:r>
        <w:rPr>
          <w:rFonts w:hint="eastAsia" w:ascii="宋体" w:hAnsi="宋体" w:cs="宋体"/>
          <w:bCs/>
          <w:i/>
          <w:iCs/>
          <w:highlight w:val="none"/>
          <w:u w:val="single"/>
        </w:rPr>
        <w:t xml:space="preserve">开标一览表必须加盖响应单位公章（复印件无效）</w:t>
      </w:r>
      <w:r>
        <w:rPr>
          <w:rFonts w:hint="eastAsia" w:ascii="宋体" w:hAnsi="宋体" w:cs="宋体"/>
          <w:i/>
          <w:highlight w:val="none"/>
        </w:rPr>
        <w:t xml:space="preserve">。</w:t>
      </w:r>
      <w:r>
        <w:rPr>
          <w:rFonts w:hint="eastAsia" w:ascii="宋体" w:hAnsi="宋体" w:cs="宋体"/>
          <w:bCs/>
          <w:highlight w:val="none"/>
        </w:rPr>
      </w:r>
      <w:r/>
    </w:p>
    <w:p>
      <w:pPr>
        <w:pStyle w:val="831"/>
        <w:ind w:firstLine="420"/>
        <w:rPr>
          <w:rFonts w:hint="eastAsia" w:ascii="宋体" w:hAnsi="宋体" w:cs="宋体"/>
          <w:highlight w:val="none"/>
        </w:rPr>
      </w:pPr>
      <w:r>
        <w:rPr>
          <w:rFonts w:hint="eastAsia" w:ascii="宋体" w:hAnsi="宋体" w:cs="宋体"/>
          <w:highlight w:val="none"/>
        </w:rPr>
        <w:t xml:space="preserve">2、如有分包，响应单位投任何一个包的标的，都需单独填写开标一览表。</w:t>
      </w:r>
      <w:r>
        <w:rPr>
          <w:rFonts w:hint="eastAsia" w:ascii="宋体" w:hAnsi="宋体" w:cs="宋体"/>
          <w:highlight w:val="none"/>
        </w:rPr>
      </w:r>
      <w:r/>
    </w:p>
    <w:p>
      <w:pPr>
        <w:pStyle w:val="831"/>
        <w:ind w:firstLine="500"/>
        <w:spacing w:line="360" w:lineRule="auto"/>
        <w:tabs>
          <w:tab w:val="left" w:pos="969" w:leader="none"/>
        </w:tabs>
        <w:rPr>
          <w:rFonts w:ascii="宋体" w:hAnsi="宋体"/>
          <w:spacing w:val="20"/>
          <w:szCs w:val="21"/>
          <w:highlight w:val="none"/>
        </w:rPr>
      </w:pPr>
      <w:r>
        <w:rPr>
          <w:rFonts w:hint="eastAsia" w:ascii="宋体" w:hAnsi="宋体"/>
          <w:spacing w:val="20"/>
          <w:szCs w:val="21"/>
          <w:highlight w:val="none"/>
        </w:rPr>
        <w:t xml:space="preserve">3、精确到小数点后2位，四舍五入。</w:t>
      </w:r>
      <w:r>
        <w:rPr>
          <w:rFonts w:ascii="宋体" w:hAnsi="宋体"/>
          <w:spacing w:val="20"/>
          <w:szCs w:val="21"/>
          <w:highlight w:val="none"/>
        </w:rPr>
      </w:r>
      <w:r/>
    </w:p>
    <w:p>
      <w:pPr>
        <w:pStyle w:val="831"/>
        <w:spacing w:line="360" w:lineRule="auto"/>
        <w:rPr>
          <w:rFonts w:hint="eastAsia" w:ascii="宋体" w:hAnsi="宋体"/>
          <w:szCs w:val="21"/>
          <w:highlight w:val="none"/>
        </w:rPr>
      </w:pPr>
      <w:r>
        <w:rPr>
          <w:rFonts w:hint="eastAsia" w:ascii="宋体" w:hAnsi="宋体"/>
          <w:szCs w:val="21"/>
          <w:highlight w:val="none"/>
        </w:rPr>
      </w:r>
      <w:r/>
    </w:p>
    <w:p>
      <w:pPr>
        <w:pStyle w:val="831"/>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法定代表人或代理人：（签字或盖章）</w:t>
      </w:r>
      <w:r>
        <w:rPr>
          <w:rFonts w:ascii="宋体" w:hAnsi="宋体"/>
          <w:spacing w:val="20"/>
          <w:szCs w:val="21"/>
          <w:highlight w:val="none"/>
          <w:lang w:val="zh-CN"/>
        </w:rPr>
      </w:r>
      <w:r/>
    </w:p>
    <w:p>
      <w:pPr>
        <w:pStyle w:val="831"/>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日期：</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年</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月</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日</w:t>
      </w:r>
      <w:r>
        <w:rPr>
          <w:rFonts w:ascii="宋体" w:hAnsi="宋体"/>
          <w:spacing w:val="20"/>
          <w:szCs w:val="21"/>
          <w:highlight w:val="none"/>
          <w:lang w:val="zh-CN"/>
        </w:rPr>
      </w:r>
      <w:r/>
    </w:p>
    <w:p>
      <w:pPr>
        <w:pStyle w:val="831"/>
        <w:spacing w:line="360" w:lineRule="auto"/>
        <w:rPr>
          <w:rFonts w:hint="eastAsia" w:ascii="宋体" w:hAnsi="宋体"/>
          <w:szCs w:val="21"/>
          <w:highlight w:val="none"/>
        </w:rPr>
      </w:pPr>
      <w:r>
        <w:rPr>
          <w:rFonts w:hint="eastAsia" w:ascii="宋体" w:hAnsi="宋体"/>
          <w:szCs w:val="21"/>
          <w:highlight w:val="none"/>
        </w:rPr>
      </w:r>
      <w:r/>
    </w:p>
    <w:p>
      <w:pPr>
        <w:pStyle w:val="831"/>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r>
      <w:r/>
    </w:p>
    <w:p>
      <w:pPr>
        <w:pStyle w:val="831"/>
        <w:jc w:val="center"/>
        <w:rPr>
          <w:rFonts w:hint="eastAsia" w:ascii="宋体" w:hAnsi="宋体" w:cs="宋体"/>
          <w:b/>
          <w:sz w:val="32"/>
          <w:szCs w:val="32"/>
          <w:highlight w:val="none"/>
          <w:lang w:val="zh-CN"/>
        </w:rPr>
      </w:pPr>
      <w:r>
        <w:rPr>
          <w:rFonts w:hint="eastAsia" w:ascii="宋体" w:hAnsi="宋体" w:cs="宋体"/>
          <w:b/>
          <w:sz w:val="32"/>
          <w:szCs w:val="32"/>
          <w:highlight w:val="none"/>
          <w:lang w:val="zh-CN"/>
        </w:rPr>
        <w:br w:type="page" w:clear="all"/>
      </w:r>
      <w:r>
        <w:rPr>
          <w:rFonts w:hint="eastAsia" w:ascii="宋体" w:hAnsi="宋体" w:cs="宋体"/>
          <w:b/>
          <w:sz w:val="32"/>
          <w:szCs w:val="32"/>
          <w:highlight w:val="none"/>
          <w:lang w:val="zh-CN"/>
        </w:rPr>
        <w:t xml:space="preserve">分项报价表</w:t>
      </w:r>
      <w:r>
        <w:rPr>
          <w:rFonts w:hint="eastAsia" w:ascii="宋体" w:hAnsi="宋体" w:cs="宋体"/>
          <w:b/>
          <w:sz w:val="32"/>
          <w:szCs w:val="32"/>
          <w:highlight w:val="none"/>
          <w:lang w:val="zh-CN"/>
        </w:rPr>
      </w:r>
      <w:r/>
    </w:p>
    <w:p>
      <w:pPr>
        <w:pStyle w:val="850"/>
        <w:rPr>
          <w:rFonts w:hint="eastAsia"/>
          <w:highlight w:val="none"/>
          <w:lang w:val="zh-CN"/>
        </w:rPr>
      </w:pPr>
      <w:r>
        <w:rPr>
          <w:rFonts w:hint="eastAsia"/>
          <w:highlight w:val="none"/>
          <w:lang w:val="zh-CN"/>
        </w:rPr>
        <w:t xml:space="preserve">单位名称（盖章）：                       采购编号：</w:t>
      </w:r>
      <w:r>
        <w:rPr>
          <w:rFonts w:hint="eastAsia"/>
          <w:highlight w:val="none"/>
          <w:lang w:val="zh-CN"/>
        </w:rPr>
      </w:r>
      <w:r/>
    </w:p>
    <w:p>
      <w:pPr>
        <w:pStyle w:val="831"/>
        <w:spacing w:line="400" w:lineRule="exact"/>
        <w:rPr>
          <w:rFonts w:hint="eastAsia" w:ascii="宋体" w:hAnsi="宋体"/>
          <w:szCs w:val="21"/>
          <w:highlight w:val="none"/>
        </w:rPr>
      </w:pPr>
      <w:r>
        <w:rPr>
          <w:rFonts w:hint="eastAsia" w:ascii="宋体" w:hAnsi="宋体"/>
          <w:szCs w:val="21"/>
          <w:highlight w:val="none"/>
        </w:rPr>
      </w:r>
      <w:r/>
    </w:p>
    <w:tbl>
      <w:tblPr>
        <w:tblW w:w="777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859"/>
        <w:gridCol w:w="1551"/>
        <w:gridCol w:w="1984"/>
        <w:gridCol w:w="967"/>
      </w:tblGrid>
      <w:tr>
        <w:trPr>
          <w:cantSplit/>
          <w:trHeight w:val="501"/>
        </w:trPr>
        <w:tc>
          <w:tcPr>
            <w:tcW w:w="709" w:type="dxa"/>
            <w:vAlign w:val="center"/>
            <w:textDirection w:val="lrTb"/>
            <w:noWrap w:val="false"/>
          </w:tcPr>
          <w:p>
            <w:pPr>
              <w:pStyle w:val="834"/>
              <w:ind w:firstLine="0"/>
              <w:jc w:val="center"/>
              <w:spacing w:line="400" w:lineRule="exact"/>
              <w:rPr>
                <w:szCs w:val="21"/>
                <w:highlight w:val="none"/>
              </w:rPr>
            </w:pPr>
            <w:r>
              <w:rPr>
                <w:rFonts w:hAnsi="宋体"/>
                <w:szCs w:val="21"/>
                <w:highlight w:val="none"/>
              </w:rPr>
              <w:t xml:space="preserve">序号</w:t>
            </w:r>
            <w:r>
              <w:rPr>
                <w:szCs w:val="21"/>
                <w:highlight w:val="none"/>
              </w:rPr>
            </w:r>
            <w:r/>
          </w:p>
        </w:tc>
        <w:tc>
          <w:tcPr>
            <w:tcW w:w="1701" w:type="dxa"/>
            <w:vAlign w:val="center"/>
            <w:textDirection w:val="lrTb"/>
            <w:noWrap w:val="false"/>
          </w:tcPr>
          <w:p>
            <w:pPr>
              <w:pStyle w:val="834"/>
              <w:ind w:firstLine="0"/>
              <w:jc w:val="center"/>
              <w:spacing w:line="400" w:lineRule="exact"/>
              <w:rPr>
                <w:szCs w:val="21"/>
                <w:highlight w:val="none"/>
              </w:rPr>
            </w:pPr>
            <w:r>
              <w:rPr>
                <w:rFonts w:hint="eastAsia" w:hAnsi="宋体"/>
                <w:szCs w:val="21"/>
                <w:highlight w:val="none"/>
              </w:rPr>
              <w:t xml:space="preserve">名称</w:t>
            </w:r>
            <w:r>
              <w:rPr>
                <w:szCs w:val="21"/>
                <w:highlight w:val="none"/>
              </w:rPr>
            </w:r>
            <w:r/>
          </w:p>
        </w:tc>
        <w:tc>
          <w:tcPr>
            <w:tcW w:w="859" w:type="dxa"/>
            <w:vAlign w:val="center"/>
            <w:textDirection w:val="lrTb"/>
            <w:noWrap w:val="false"/>
          </w:tcPr>
          <w:p>
            <w:pPr>
              <w:pStyle w:val="834"/>
              <w:ind w:firstLine="0"/>
              <w:jc w:val="center"/>
              <w:spacing w:line="400" w:lineRule="exact"/>
              <w:rPr>
                <w:szCs w:val="21"/>
                <w:highlight w:val="none"/>
              </w:rPr>
            </w:pPr>
            <w:r>
              <w:rPr>
                <w:rFonts w:hint="eastAsia" w:hAnsi="宋体"/>
                <w:szCs w:val="21"/>
                <w:highlight w:val="none"/>
              </w:rPr>
              <w:t xml:space="preserve">数量</w:t>
            </w:r>
            <w:r>
              <w:rPr>
                <w:szCs w:val="21"/>
                <w:highlight w:val="none"/>
              </w:rPr>
            </w:r>
            <w:r/>
          </w:p>
        </w:tc>
        <w:tc>
          <w:tcPr>
            <w:tcW w:w="1551" w:type="dxa"/>
            <w:vAlign w:val="center"/>
            <w:textDirection w:val="lrTb"/>
            <w:noWrap w:val="false"/>
          </w:tcPr>
          <w:p>
            <w:pPr>
              <w:pStyle w:val="834"/>
              <w:ind w:firstLine="0"/>
              <w:jc w:val="center"/>
              <w:spacing w:line="400" w:lineRule="exact"/>
              <w:rPr>
                <w:szCs w:val="21"/>
                <w:highlight w:val="none"/>
              </w:rPr>
            </w:pPr>
            <w:r>
              <w:rPr>
                <w:rFonts w:hint="eastAsia" w:hAnsi="宋体"/>
                <w:szCs w:val="21"/>
                <w:highlight w:val="none"/>
              </w:rPr>
              <w:t xml:space="preserve">综合单价（元</w:t>
            </w:r>
            <w:r>
              <w:rPr>
                <w:szCs w:val="21"/>
                <w:highlight w:val="none"/>
              </w:rPr>
            </w:r>
            <w:r/>
          </w:p>
          <w:p>
            <w:pPr>
              <w:pStyle w:val="834"/>
              <w:ind w:firstLine="0"/>
              <w:jc w:val="center"/>
              <w:spacing w:line="400" w:lineRule="exact"/>
              <w:rPr>
                <w:szCs w:val="21"/>
                <w:highlight w:val="none"/>
              </w:rPr>
            </w:pPr>
            <w:r>
              <w:rPr>
                <w:szCs w:val="21"/>
                <w:highlight w:val="none"/>
              </w:rPr>
              <w:t xml:space="preserve">/</w:t>
            </w:r>
            <w:r>
              <w:rPr>
                <w:rFonts w:hint="eastAsia" w:hAnsi="宋体"/>
                <w:szCs w:val="21"/>
                <w:highlight w:val="none"/>
              </w:rPr>
              <w:t xml:space="preserve">人</w:t>
            </w:r>
            <w:r>
              <w:rPr>
                <w:szCs w:val="21"/>
                <w:highlight w:val="none"/>
              </w:rPr>
              <w:t xml:space="preserve">*</w:t>
            </w:r>
            <w:r>
              <w:rPr>
                <w:rFonts w:hint="eastAsia" w:hAnsi="宋体"/>
                <w:szCs w:val="21"/>
                <w:highlight w:val="none"/>
              </w:rPr>
              <w:t xml:space="preserve">月）（</w:t>
            </w:r>
            <w:r>
              <w:rPr>
                <w:rFonts w:hint="eastAsia" w:hAnsi="宋体"/>
                <w:szCs w:val="21"/>
                <w:highlight w:val="none"/>
              </w:rPr>
              <w:t xml:space="preserve">元）</w:t>
            </w:r>
            <w:r>
              <w:rPr>
                <w:szCs w:val="21"/>
                <w:highlight w:val="none"/>
              </w:rPr>
            </w:r>
            <w:r/>
          </w:p>
        </w:tc>
        <w:tc>
          <w:tcPr>
            <w:tcW w:w="1984" w:type="dxa"/>
            <w:vAlign w:val="center"/>
            <w:textDirection w:val="lrTb"/>
            <w:noWrap w:val="false"/>
          </w:tcPr>
          <w:p>
            <w:pPr>
              <w:pStyle w:val="834"/>
              <w:ind w:firstLine="0"/>
              <w:jc w:val="center"/>
              <w:spacing w:line="400" w:lineRule="exact"/>
              <w:rPr>
                <w:szCs w:val="21"/>
                <w:highlight w:val="none"/>
              </w:rPr>
            </w:pPr>
            <w:r>
              <w:rPr>
                <w:rFonts w:hint="eastAsia" w:hAnsi="宋体"/>
                <w:szCs w:val="21"/>
                <w:highlight w:val="none"/>
              </w:rPr>
              <w:t xml:space="preserve">小计（人</w:t>
            </w:r>
            <w:r>
              <w:rPr>
                <w:szCs w:val="21"/>
                <w:highlight w:val="none"/>
              </w:rPr>
            </w:r>
            <w:r/>
          </w:p>
          <w:p>
            <w:pPr>
              <w:pStyle w:val="834"/>
              <w:ind w:firstLine="0"/>
              <w:jc w:val="center"/>
              <w:spacing w:line="400" w:lineRule="exact"/>
              <w:rPr>
                <w:szCs w:val="21"/>
                <w:highlight w:val="none"/>
              </w:rPr>
            </w:pPr>
            <w:r>
              <w:rPr>
                <w:rFonts w:hint="eastAsia" w:hAnsi="宋体"/>
                <w:szCs w:val="21"/>
                <w:highlight w:val="none"/>
              </w:rPr>
              <w:t xml:space="preserve">数</w:t>
            </w:r>
            <w:r>
              <w:rPr>
                <w:szCs w:val="21"/>
                <w:highlight w:val="none"/>
              </w:rPr>
              <w:t xml:space="preserve">×</w:t>
            </w:r>
            <w:r>
              <w:rPr>
                <w:rFonts w:hint="eastAsia" w:hAnsi="宋体"/>
                <w:szCs w:val="21"/>
                <w:highlight w:val="none"/>
              </w:rPr>
              <w:t xml:space="preserve">综合单价</w:t>
            </w:r>
            <w:r>
              <w:rPr>
                <w:szCs w:val="21"/>
                <w:highlight w:val="none"/>
              </w:rPr>
              <w:t xml:space="preserve">×</w:t>
            </w:r>
            <w:r>
              <w:rPr>
                <w:rFonts w:hint="eastAsia"/>
                <w:szCs w:val="21"/>
                <w:highlight w:val="none"/>
              </w:rPr>
              <w:t xml:space="preserve">服务</w:t>
            </w:r>
            <w:r>
              <w:rPr>
                <w:rFonts w:hint="eastAsia" w:hAnsi="宋体"/>
                <w:szCs w:val="21"/>
                <w:highlight w:val="none"/>
              </w:rPr>
              <w:t xml:space="preserve">月数）（</w:t>
            </w:r>
            <w:r>
              <w:rPr>
                <w:rFonts w:hint="eastAsia" w:hAnsi="宋体"/>
                <w:szCs w:val="21"/>
                <w:highlight w:val="none"/>
              </w:rPr>
              <w:t xml:space="preserve">元）</w:t>
            </w:r>
            <w:r>
              <w:rPr>
                <w:szCs w:val="21"/>
                <w:highlight w:val="none"/>
              </w:rPr>
            </w:r>
            <w:r/>
          </w:p>
        </w:tc>
        <w:tc>
          <w:tcPr>
            <w:tcW w:w="967" w:type="dxa"/>
            <w:vAlign w:val="top"/>
            <w:textDirection w:val="lrTb"/>
            <w:noWrap w:val="false"/>
          </w:tcPr>
          <w:p>
            <w:pPr>
              <w:pStyle w:val="834"/>
              <w:ind w:firstLine="0"/>
              <w:jc w:val="center"/>
              <w:spacing w:line="400" w:lineRule="exact"/>
              <w:rPr>
                <w:rFonts w:hAnsi="宋体"/>
                <w:szCs w:val="21"/>
                <w:highlight w:val="none"/>
              </w:rPr>
            </w:pPr>
            <w:r>
              <w:rPr>
                <w:rFonts w:hint="eastAsia" w:hAnsi="宋体"/>
                <w:szCs w:val="21"/>
                <w:highlight w:val="none"/>
              </w:rPr>
              <w:t xml:space="preserve">备注</w:t>
            </w:r>
            <w:r>
              <w:rPr>
                <w:rFonts w:hAnsi="宋体"/>
                <w:szCs w:val="21"/>
                <w:highlight w:val="none"/>
              </w:rPr>
            </w:r>
            <w:r/>
          </w:p>
        </w:tc>
      </w:tr>
      <w:tr>
        <w:trPr>
          <w:cantSplit/>
          <w:trHeight w:val="425"/>
        </w:trPr>
        <w:tc>
          <w:tcPr>
            <w:tcW w:w="709" w:type="dxa"/>
            <w:vAlign w:val="center"/>
            <w:textDirection w:val="lrTb"/>
            <w:noWrap w:val="false"/>
          </w:tcPr>
          <w:p>
            <w:pPr>
              <w:pStyle w:val="834"/>
              <w:ind w:firstLine="0"/>
              <w:jc w:val="center"/>
              <w:spacing w:line="400" w:lineRule="exact"/>
              <w:rPr>
                <w:szCs w:val="21"/>
                <w:highlight w:val="none"/>
              </w:rPr>
            </w:pPr>
            <w:r>
              <w:rPr>
                <w:szCs w:val="21"/>
                <w:highlight w:val="none"/>
              </w:rPr>
              <w:t xml:space="preserve">1</w:t>
            </w:r>
            <w:r>
              <w:rPr>
                <w:szCs w:val="21"/>
                <w:highlight w:val="none"/>
              </w:rPr>
            </w:r>
            <w:r/>
          </w:p>
        </w:tc>
        <w:tc>
          <w:tcPr>
            <w:tcW w:w="170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85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55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984"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967" w:type="dxa"/>
            <w:vAlign w:val="top"/>
            <w:textDirection w:val="lrTb"/>
            <w:noWrap w:val="false"/>
          </w:tcPr>
          <w:p>
            <w:pPr>
              <w:pStyle w:val="834"/>
              <w:ind w:firstLine="0"/>
              <w:jc w:val="center"/>
              <w:spacing w:line="400" w:lineRule="exact"/>
              <w:rPr>
                <w:szCs w:val="21"/>
                <w:highlight w:val="none"/>
              </w:rPr>
            </w:pPr>
            <w:r>
              <w:rPr>
                <w:szCs w:val="21"/>
                <w:highlight w:val="none"/>
              </w:rPr>
            </w:r>
            <w:r/>
          </w:p>
        </w:tc>
      </w:tr>
      <w:tr>
        <w:trPr>
          <w:cantSplit/>
          <w:trHeight w:val="391"/>
        </w:trPr>
        <w:tc>
          <w:tcPr>
            <w:tcW w:w="709" w:type="dxa"/>
            <w:vAlign w:val="center"/>
            <w:textDirection w:val="lrTb"/>
            <w:noWrap w:val="false"/>
          </w:tcPr>
          <w:p>
            <w:pPr>
              <w:pStyle w:val="834"/>
              <w:ind w:firstLine="0"/>
              <w:jc w:val="center"/>
              <w:spacing w:line="400" w:lineRule="exact"/>
              <w:rPr>
                <w:szCs w:val="21"/>
                <w:highlight w:val="none"/>
              </w:rPr>
            </w:pPr>
            <w:r>
              <w:rPr>
                <w:szCs w:val="21"/>
                <w:highlight w:val="none"/>
              </w:rPr>
              <w:t xml:space="preserve">2</w:t>
            </w:r>
            <w:r>
              <w:rPr>
                <w:szCs w:val="21"/>
                <w:highlight w:val="none"/>
              </w:rPr>
            </w:r>
            <w:r/>
          </w:p>
        </w:tc>
        <w:tc>
          <w:tcPr>
            <w:tcW w:w="170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85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55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984"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967" w:type="dxa"/>
            <w:vAlign w:val="top"/>
            <w:textDirection w:val="lrTb"/>
            <w:noWrap w:val="false"/>
          </w:tcPr>
          <w:p>
            <w:pPr>
              <w:pStyle w:val="834"/>
              <w:ind w:firstLine="0"/>
              <w:jc w:val="center"/>
              <w:spacing w:line="400" w:lineRule="exact"/>
              <w:rPr>
                <w:szCs w:val="21"/>
                <w:highlight w:val="none"/>
              </w:rPr>
            </w:pPr>
            <w:r>
              <w:rPr>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szCs w:val="21"/>
                <w:highlight w:val="none"/>
              </w:rPr>
            </w:pPr>
            <w:r>
              <w:rPr>
                <w:rFonts w:hint="eastAsia"/>
                <w:szCs w:val="21"/>
                <w:highlight w:val="none"/>
              </w:rPr>
              <w:t xml:space="preserve">3</w:t>
            </w:r>
            <w:r>
              <w:rPr>
                <w:szCs w:val="21"/>
                <w:highlight w:val="none"/>
              </w:rPr>
            </w:r>
            <w:r/>
          </w:p>
        </w:tc>
        <w:tc>
          <w:tcPr>
            <w:tcW w:w="170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85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55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984"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967" w:type="dxa"/>
            <w:vAlign w:val="top"/>
            <w:textDirection w:val="lrTb"/>
            <w:noWrap w:val="false"/>
          </w:tcPr>
          <w:p>
            <w:pPr>
              <w:pStyle w:val="834"/>
              <w:ind w:firstLine="0"/>
              <w:jc w:val="center"/>
              <w:spacing w:line="400" w:lineRule="exact"/>
              <w:rPr>
                <w:szCs w:val="21"/>
                <w:highlight w:val="none"/>
              </w:rPr>
            </w:pPr>
            <w:r>
              <w:rPr>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szCs w:val="21"/>
                <w:highlight w:val="none"/>
              </w:rPr>
            </w:pPr>
            <w:r>
              <w:rPr>
                <w:szCs w:val="21"/>
                <w:highlight w:val="none"/>
              </w:rPr>
              <w:t xml:space="preserve">4</w:t>
            </w:r>
            <w:r>
              <w:rPr>
                <w:szCs w:val="21"/>
                <w:highlight w:val="none"/>
              </w:rPr>
            </w:r>
            <w:r/>
          </w:p>
        </w:tc>
        <w:tc>
          <w:tcPr>
            <w:tcW w:w="170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85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55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984"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967" w:type="dxa"/>
            <w:vAlign w:val="top"/>
            <w:textDirection w:val="lrTb"/>
            <w:noWrap w:val="false"/>
          </w:tcPr>
          <w:p>
            <w:pPr>
              <w:pStyle w:val="834"/>
              <w:ind w:firstLine="0"/>
              <w:jc w:val="center"/>
              <w:spacing w:line="400" w:lineRule="exact"/>
              <w:rPr>
                <w:szCs w:val="21"/>
                <w:highlight w:val="none"/>
              </w:rPr>
            </w:pPr>
            <w:r>
              <w:rPr>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701" w:type="dxa"/>
            <w:vAlign w:val="center"/>
            <w:textDirection w:val="lrTb"/>
            <w:noWrap w:val="false"/>
          </w:tcPr>
          <w:p>
            <w:pPr>
              <w:pStyle w:val="834"/>
              <w:ind w:firstLine="0"/>
              <w:jc w:val="center"/>
              <w:spacing w:line="400" w:lineRule="exact"/>
              <w:rPr>
                <w:szCs w:val="21"/>
                <w:highlight w:val="none"/>
              </w:rPr>
            </w:pPr>
            <w:r>
              <w:rPr>
                <w:rFonts w:hint="eastAsia" w:ascii="宋体" w:hAnsi="宋体" w:cs="宋体"/>
                <w:szCs w:val="21"/>
                <w:highlight w:val="none"/>
                <w:lang w:bidi="ar"/>
              </w:rPr>
              <w:t xml:space="preserve">管理费</w:t>
            </w:r>
            <w:r>
              <w:rPr>
                <w:szCs w:val="21"/>
                <w:highlight w:val="none"/>
              </w:rPr>
            </w:r>
            <w:r/>
          </w:p>
        </w:tc>
        <w:tc>
          <w:tcPr>
            <w:tcW w:w="85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55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984"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967" w:type="dxa"/>
            <w:vAlign w:val="top"/>
            <w:textDirection w:val="lrTb"/>
            <w:noWrap w:val="false"/>
          </w:tcPr>
          <w:p>
            <w:pPr>
              <w:pStyle w:val="834"/>
              <w:ind w:firstLine="0"/>
              <w:jc w:val="center"/>
              <w:spacing w:line="400" w:lineRule="exact"/>
              <w:rPr>
                <w:szCs w:val="21"/>
                <w:highlight w:val="none"/>
              </w:rPr>
            </w:pPr>
            <w:r>
              <w:rPr>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701" w:type="dxa"/>
            <w:vAlign w:val="center"/>
            <w:textDirection w:val="lrTb"/>
            <w:noWrap w:val="false"/>
          </w:tcPr>
          <w:p>
            <w:pPr>
              <w:pStyle w:val="834"/>
              <w:ind w:firstLine="0"/>
              <w:jc w:val="center"/>
              <w:spacing w:line="400" w:lineRule="exact"/>
              <w:rPr>
                <w:szCs w:val="21"/>
                <w:highlight w:val="none"/>
              </w:rPr>
            </w:pPr>
            <w:r>
              <w:rPr>
                <w:rFonts w:hint="eastAsia"/>
                <w:szCs w:val="21"/>
                <w:highlight w:val="none"/>
              </w:rPr>
              <w:t xml:space="preserve">...</w:t>
            </w:r>
            <w:r>
              <w:rPr>
                <w:szCs w:val="21"/>
                <w:highlight w:val="none"/>
              </w:rPr>
            </w:r>
            <w:r/>
          </w:p>
        </w:tc>
        <w:tc>
          <w:tcPr>
            <w:tcW w:w="85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55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984"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967" w:type="dxa"/>
            <w:vAlign w:val="top"/>
            <w:textDirection w:val="lrTb"/>
            <w:noWrap w:val="false"/>
          </w:tcPr>
          <w:p>
            <w:pPr>
              <w:pStyle w:val="834"/>
              <w:ind w:firstLine="0"/>
              <w:jc w:val="center"/>
              <w:spacing w:line="400" w:lineRule="exact"/>
              <w:rPr>
                <w:szCs w:val="21"/>
                <w:highlight w:val="none"/>
              </w:rPr>
            </w:pPr>
            <w:r>
              <w:rPr>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701" w:type="dxa"/>
            <w:vAlign w:val="center"/>
            <w:textDirection w:val="lrTb"/>
            <w:noWrap w:val="false"/>
          </w:tcPr>
          <w:p>
            <w:pPr>
              <w:pStyle w:val="834"/>
              <w:ind w:firstLine="0"/>
              <w:jc w:val="center"/>
              <w:spacing w:line="400" w:lineRule="exact"/>
              <w:rPr>
                <w:szCs w:val="21"/>
                <w:highlight w:val="none"/>
              </w:rPr>
            </w:pPr>
            <w:r>
              <w:rPr>
                <w:rFonts w:hAnsi="宋体"/>
                <w:szCs w:val="21"/>
                <w:highlight w:val="none"/>
              </w:rPr>
              <w:t xml:space="preserve">合计</w:t>
            </w:r>
            <w:r>
              <w:rPr>
                <w:szCs w:val="21"/>
                <w:highlight w:val="none"/>
              </w:rPr>
            </w:r>
            <w:r/>
          </w:p>
        </w:tc>
        <w:tc>
          <w:tcPr>
            <w:tcW w:w="85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55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984"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967" w:type="dxa"/>
            <w:vAlign w:val="top"/>
            <w:textDirection w:val="lrTb"/>
            <w:noWrap w:val="false"/>
          </w:tcPr>
          <w:p>
            <w:pPr>
              <w:pStyle w:val="834"/>
              <w:ind w:firstLine="0"/>
              <w:jc w:val="center"/>
              <w:spacing w:line="400" w:lineRule="exact"/>
              <w:rPr>
                <w:szCs w:val="21"/>
                <w:highlight w:val="none"/>
              </w:rPr>
            </w:pPr>
            <w:r>
              <w:rPr>
                <w:szCs w:val="21"/>
                <w:highlight w:val="none"/>
              </w:rPr>
            </w:r>
            <w:r/>
          </w:p>
        </w:tc>
      </w:tr>
      <w:tr>
        <w:trPr>
          <w:cantSplit/>
          <w:trHeight w:val="441"/>
        </w:trPr>
        <w:tc>
          <w:tcPr>
            <w:tcW w:w="70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701" w:type="dxa"/>
            <w:vAlign w:val="center"/>
            <w:textDirection w:val="lrTb"/>
            <w:noWrap w:val="false"/>
          </w:tcPr>
          <w:p>
            <w:pPr>
              <w:pStyle w:val="834"/>
              <w:ind w:firstLine="0"/>
              <w:jc w:val="center"/>
              <w:spacing w:line="400" w:lineRule="exact"/>
              <w:rPr>
                <w:rFonts w:hAnsi="宋体"/>
                <w:szCs w:val="21"/>
                <w:highlight w:val="none"/>
              </w:rPr>
            </w:pPr>
            <w:r>
              <w:rPr>
                <w:rFonts w:hAnsi="宋体"/>
                <w:szCs w:val="21"/>
                <w:highlight w:val="none"/>
              </w:rPr>
            </w:r>
            <w:r/>
          </w:p>
        </w:tc>
        <w:tc>
          <w:tcPr>
            <w:tcW w:w="859"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551"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1984" w:type="dxa"/>
            <w:vAlign w:val="center"/>
            <w:textDirection w:val="lrTb"/>
            <w:noWrap w:val="false"/>
          </w:tcPr>
          <w:p>
            <w:pPr>
              <w:pStyle w:val="834"/>
              <w:ind w:firstLine="0"/>
              <w:jc w:val="center"/>
              <w:spacing w:line="400" w:lineRule="exact"/>
              <w:rPr>
                <w:szCs w:val="21"/>
                <w:highlight w:val="none"/>
              </w:rPr>
            </w:pPr>
            <w:r>
              <w:rPr>
                <w:szCs w:val="21"/>
                <w:highlight w:val="none"/>
              </w:rPr>
            </w:r>
            <w:r/>
          </w:p>
        </w:tc>
        <w:tc>
          <w:tcPr>
            <w:tcW w:w="967" w:type="dxa"/>
            <w:vAlign w:val="top"/>
            <w:textDirection w:val="lrTb"/>
            <w:noWrap w:val="false"/>
          </w:tcPr>
          <w:p>
            <w:pPr>
              <w:pStyle w:val="834"/>
              <w:ind w:firstLine="0"/>
              <w:jc w:val="center"/>
              <w:spacing w:line="400" w:lineRule="exact"/>
              <w:rPr>
                <w:szCs w:val="21"/>
                <w:highlight w:val="none"/>
              </w:rPr>
            </w:pPr>
            <w:r>
              <w:rPr>
                <w:szCs w:val="21"/>
                <w:highlight w:val="none"/>
              </w:rPr>
            </w:r>
            <w:r/>
          </w:p>
        </w:tc>
      </w:tr>
    </w:tbl>
    <w:p>
      <w:pPr>
        <w:pStyle w:val="839"/>
        <w:rPr>
          <w:rFonts w:hint="eastAsia" w:ascii="Calibri" w:hAnsi="Calibri" w:eastAsia="宋体"/>
          <w:sz w:val="21"/>
          <w:highlight w:val="none"/>
          <w:lang w:val="zh-CN"/>
        </w:rPr>
      </w:pPr>
      <w:r>
        <w:rPr>
          <w:rFonts w:hint="eastAsia" w:ascii="Calibri" w:hAnsi="Calibri" w:eastAsia="宋体"/>
          <w:sz w:val="21"/>
          <w:highlight w:val="none"/>
          <w:lang w:val="zh-CN"/>
        </w:rPr>
      </w:r>
      <w:r/>
    </w:p>
    <w:p>
      <w:pPr>
        <w:pStyle w:val="831"/>
        <w:ind w:firstLine="500"/>
        <w:spacing w:line="300" w:lineRule="auto"/>
        <w:rPr>
          <w:rFonts w:hint="eastAsia" w:ascii="宋体" w:hAnsi="宋体"/>
          <w:spacing w:val="20"/>
          <w:szCs w:val="21"/>
          <w:highlight w:val="none"/>
          <w:lang w:val="zh-CN"/>
        </w:rPr>
      </w:pPr>
      <w:r>
        <w:rPr>
          <w:rFonts w:hint="eastAsia" w:ascii="宋体" w:hAnsi="宋体"/>
          <w:spacing w:val="20"/>
          <w:szCs w:val="21"/>
          <w:highlight w:val="none"/>
          <w:lang w:val="zh-CN"/>
        </w:rPr>
        <w:t xml:space="preserve">注：根据岗位自行制作。</w:t>
      </w:r>
      <w:r>
        <w:rPr>
          <w:rFonts w:hint="eastAsia" w:ascii="宋体" w:hAnsi="宋体"/>
          <w:spacing w:val="20"/>
          <w:szCs w:val="21"/>
          <w:highlight w:val="none"/>
          <w:lang w:val="zh-CN"/>
        </w:rPr>
      </w:r>
      <w:r/>
    </w:p>
    <w:p>
      <w:pPr>
        <w:pStyle w:val="831"/>
        <w:ind w:firstLine="500"/>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法定代表人或代理人：（签字或盖章）</w:t>
      </w:r>
      <w:r>
        <w:rPr>
          <w:rFonts w:ascii="宋体" w:hAnsi="宋体"/>
          <w:spacing w:val="20"/>
          <w:szCs w:val="21"/>
          <w:highlight w:val="none"/>
          <w:lang w:val="zh-CN"/>
        </w:rPr>
      </w:r>
      <w:r/>
    </w:p>
    <w:p>
      <w:pPr>
        <w:pStyle w:val="834"/>
        <w:ind w:firstLine="500"/>
        <w:spacing w:line="300" w:lineRule="auto"/>
        <w:rPr>
          <w:rFonts w:hint="eastAsia" w:ascii="宋体" w:hAnsi="宋体" w:cs="宋体"/>
          <w:b/>
          <w:bCs/>
          <w:szCs w:val="21"/>
          <w:highlight w:val="none"/>
          <w:lang w:val="zh-CN"/>
        </w:rPr>
      </w:pPr>
      <w:r>
        <w:rPr>
          <w:rFonts w:hint="eastAsia" w:ascii="宋体" w:hAnsi="宋体"/>
          <w:spacing w:val="20"/>
          <w:szCs w:val="21"/>
          <w:highlight w:val="none"/>
          <w:lang w:val="zh-CN"/>
        </w:rPr>
        <w:t xml:space="preserve">日期：</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年</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月</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日</w:t>
      </w:r>
      <w:r>
        <w:rPr>
          <w:rFonts w:hint="eastAsia" w:ascii="宋体" w:hAnsi="宋体" w:cs="宋体"/>
          <w:b/>
          <w:sz w:val="32"/>
          <w:szCs w:val="32"/>
          <w:highlight w:val="none"/>
          <w:lang w:val="zh-CN"/>
        </w:rPr>
        <w:br w:type="page" w:clear="all"/>
      </w:r>
      <w:r>
        <w:rPr>
          <w:rFonts w:hint="eastAsia" w:ascii="宋体" w:hAnsi="宋体"/>
          <w:b/>
          <w:bCs/>
          <w:szCs w:val="21"/>
          <w:highlight w:val="none"/>
        </w:rPr>
        <w:t xml:space="preserve">格式</w:t>
      </w:r>
      <w:r>
        <w:rPr>
          <w:rFonts w:hint="eastAsia" w:ascii="宋体" w:hAnsi="宋体" w:cs="宋体"/>
          <w:b/>
          <w:bCs/>
          <w:szCs w:val="21"/>
          <w:highlight w:val="none"/>
        </w:rPr>
        <w:t xml:space="preserve">5</w:t>
      </w:r>
      <w:r>
        <w:rPr>
          <w:rFonts w:hint="eastAsia" w:ascii="宋体" w:hAnsi="宋体" w:cs="宋体"/>
          <w:b/>
          <w:bCs/>
          <w:szCs w:val="21"/>
          <w:highlight w:val="none"/>
          <w:lang w:val="zh-CN"/>
        </w:rPr>
        <w:t xml:space="preserve">：</w:t>
      </w:r>
      <w:r>
        <w:rPr>
          <w:rFonts w:hint="eastAsia" w:ascii="宋体" w:hAnsi="宋体" w:cs="宋体"/>
          <w:b/>
          <w:bCs/>
          <w:szCs w:val="21"/>
          <w:highlight w:val="none"/>
          <w:lang w:val="zh-CN"/>
        </w:rPr>
      </w:r>
      <w:r/>
    </w:p>
    <w:p>
      <w:pPr>
        <w:pStyle w:val="831"/>
        <w:jc w:val="center"/>
        <w:spacing w:line="360" w:lineRule="auto"/>
        <w:rPr>
          <w:rFonts w:hint="eastAsia" w:ascii="宋体" w:hAnsi="宋体"/>
          <w:b/>
          <w:sz w:val="28"/>
          <w:szCs w:val="28"/>
          <w:highlight w:val="none"/>
        </w:rPr>
      </w:pPr>
      <w:r>
        <w:rPr>
          <w:rFonts w:hint="eastAsia" w:ascii="宋体" w:hAnsi="宋体"/>
          <w:b/>
          <w:sz w:val="28"/>
          <w:szCs w:val="28"/>
          <w:highlight w:val="none"/>
        </w:rPr>
        <w:t xml:space="preserve">服务要求偏离表</w:t>
      </w:r>
      <w:r>
        <w:rPr>
          <w:rFonts w:hint="eastAsia" w:ascii="宋体" w:hAnsi="宋体"/>
          <w:b/>
          <w:sz w:val="28"/>
          <w:szCs w:val="28"/>
          <w:highlight w:val="none"/>
        </w:rPr>
      </w:r>
      <w:r/>
    </w:p>
    <w:p>
      <w:pPr>
        <w:pStyle w:val="831"/>
        <w:spacing w:line="300" w:lineRule="auto"/>
        <w:rPr>
          <w:rFonts w:hint="eastAsia" w:ascii="宋体" w:hAnsi="宋体"/>
          <w:spacing w:val="20"/>
          <w:szCs w:val="21"/>
          <w:highlight w:val="none"/>
          <w:lang w:val="zh-CN"/>
        </w:rPr>
      </w:pPr>
      <w:r>
        <w:rPr>
          <w:rFonts w:hint="eastAsia" w:ascii="宋体" w:hAnsi="宋体"/>
          <w:spacing w:val="20"/>
          <w:szCs w:val="21"/>
          <w:highlight w:val="none"/>
          <w:lang w:val="zh-CN"/>
        </w:rPr>
        <w:t xml:space="preserve">单位名称（盖章）：                       采购</w:t>
      </w:r>
      <w:r>
        <w:rPr>
          <w:rFonts w:ascii="宋体" w:hAnsi="宋体"/>
          <w:spacing w:val="20"/>
          <w:szCs w:val="21"/>
          <w:highlight w:val="none"/>
          <w:lang w:val="zh-CN"/>
        </w:rPr>
        <w:t xml:space="preserve">编号：</w:t>
      </w:r>
      <w:r>
        <w:rPr>
          <w:rFonts w:hint="eastAsia" w:ascii="宋体" w:hAnsi="宋体"/>
          <w:spacing w:val="20"/>
          <w:szCs w:val="21"/>
          <w:highlight w:val="none"/>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序号</w:t>
            </w:r>
            <w:r>
              <w:rPr>
                <w:rFonts w:hint="eastAsia" w:ascii="宋体" w:hAnsi="宋体" w:cs="宋体"/>
                <w:bCs/>
                <w:szCs w:val="21"/>
                <w:highlight w:val="none"/>
              </w:rPr>
            </w:r>
            <w:r/>
          </w:p>
        </w:tc>
        <w:tc>
          <w:tcPr>
            <w:tcW w:w="1800" w:type="dxa"/>
            <w:vAlign w:val="center"/>
            <w:textDirection w:val="lrTb"/>
            <w:noWrap w:val="false"/>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服务内容</w:t>
            </w:r>
            <w:r>
              <w:rPr>
                <w:rFonts w:hint="eastAsia" w:ascii="宋体" w:hAnsi="宋体" w:cs="宋体"/>
                <w:bCs/>
                <w:szCs w:val="21"/>
                <w:highlight w:val="none"/>
              </w:rPr>
            </w:r>
            <w:r/>
          </w:p>
        </w:tc>
        <w:tc>
          <w:tcPr>
            <w:tcW w:w="1620" w:type="dxa"/>
            <w:vAlign w:val="center"/>
            <w:textDirection w:val="lrTb"/>
            <w:noWrap w:val="false"/>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采购要求</w:t>
            </w:r>
            <w:r>
              <w:rPr>
                <w:rFonts w:hint="eastAsia" w:ascii="宋体" w:hAnsi="宋体" w:cs="宋体"/>
                <w:bCs/>
                <w:szCs w:val="21"/>
                <w:highlight w:val="none"/>
              </w:rPr>
            </w:r>
            <w:r/>
          </w:p>
        </w:tc>
        <w:tc>
          <w:tcPr>
            <w:tcW w:w="1440" w:type="dxa"/>
            <w:vAlign w:val="center"/>
            <w:textDirection w:val="lrTb"/>
            <w:noWrap w:val="false"/>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响应要求</w:t>
            </w:r>
            <w:r>
              <w:rPr>
                <w:rFonts w:hint="eastAsia" w:ascii="宋体" w:hAnsi="宋体" w:cs="宋体"/>
                <w:bCs/>
                <w:szCs w:val="21"/>
                <w:highlight w:val="none"/>
              </w:rPr>
            </w:r>
            <w:r/>
          </w:p>
        </w:tc>
        <w:tc>
          <w:tcPr>
            <w:tcW w:w="1699" w:type="dxa"/>
            <w:vAlign w:val="center"/>
            <w:textDirection w:val="lrTb"/>
            <w:noWrap w:val="false"/>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偏离/响应</w:t>
            </w:r>
            <w:r>
              <w:rPr>
                <w:rFonts w:hint="eastAsia" w:ascii="宋体" w:hAnsi="宋体" w:cs="宋体"/>
                <w:bCs/>
                <w:szCs w:val="21"/>
                <w:highlight w:val="none"/>
              </w:rPr>
            </w:r>
            <w:r/>
          </w:p>
        </w:tc>
        <w:tc>
          <w:tcPr>
            <w:tcW w:w="1511" w:type="dxa"/>
            <w:vAlign w:val="center"/>
            <w:textDirection w:val="lrTb"/>
            <w:noWrap w:val="false"/>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说明</w:t>
            </w:r>
            <w:r>
              <w:rPr>
                <w:rFonts w:hint="eastAsia" w:ascii="宋体" w:hAnsi="宋体" w:cs="宋体"/>
                <w:bCs/>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0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2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4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99"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511"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0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2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4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99"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511"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0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2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4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99"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511"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0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2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4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99"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511"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0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2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4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99"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511"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0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2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4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99"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511"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0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2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4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99"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511"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0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2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4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99"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511"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0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2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4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99"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511"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0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2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40"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699"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511" w:type="dxa"/>
            <w:vAlign w:val="top"/>
            <w:textDirection w:val="lrTb"/>
            <w:noWrap w:val="false"/>
          </w:tcPr>
          <w:p>
            <w:pPr>
              <w:pStyle w:val="831"/>
              <w:spacing w:line="360" w:lineRule="auto"/>
              <w:rPr>
                <w:rFonts w:hint="eastAsia" w:ascii="宋体" w:hAnsi="宋体" w:cs="宋体"/>
                <w:bCs/>
                <w:szCs w:val="21"/>
                <w:highlight w:val="none"/>
              </w:rPr>
            </w:pPr>
            <w:r>
              <w:rPr>
                <w:rFonts w:hint="eastAsia" w:ascii="宋体" w:hAnsi="宋体" w:cs="宋体"/>
                <w:bCs/>
                <w:szCs w:val="21"/>
                <w:highlight w:val="none"/>
              </w:rPr>
            </w:r>
            <w:r/>
          </w:p>
        </w:tc>
      </w:tr>
    </w:tbl>
    <w:p>
      <w:pPr>
        <w:pStyle w:val="831"/>
        <w:spacing w:line="360" w:lineRule="auto"/>
        <w:rPr>
          <w:rFonts w:ascii="宋体" w:hAnsi="宋体"/>
          <w:bCs/>
          <w:szCs w:val="21"/>
          <w:highlight w:val="none"/>
        </w:rPr>
      </w:pPr>
      <w:r>
        <w:rPr>
          <w:rFonts w:hint="eastAsia" w:ascii="宋体" w:hAnsi="宋体"/>
          <w:bCs/>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szCs w:val="21"/>
          <w:highlight w:val="none"/>
        </w:rPr>
      </w:r>
      <w:r/>
    </w:p>
    <w:p>
      <w:pPr>
        <w:pStyle w:val="834"/>
        <w:ind w:firstLine="0"/>
        <w:spacing w:line="30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831"/>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法定代表人或代理人：（签字或盖章）</w:t>
      </w:r>
      <w:r>
        <w:rPr>
          <w:rFonts w:ascii="宋体" w:hAnsi="宋体"/>
          <w:spacing w:val="20"/>
          <w:szCs w:val="21"/>
          <w:highlight w:val="none"/>
          <w:lang w:val="zh-CN"/>
        </w:rPr>
      </w:r>
      <w:r/>
    </w:p>
    <w:p>
      <w:pPr>
        <w:pStyle w:val="831"/>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日期：</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年</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月</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日</w:t>
      </w:r>
      <w:r>
        <w:rPr>
          <w:rFonts w:ascii="宋体" w:hAnsi="宋体"/>
          <w:spacing w:val="20"/>
          <w:szCs w:val="21"/>
          <w:highlight w:val="none"/>
          <w:lang w:val="zh-CN"/>
        </w:rPr>
      </w:r>
      <w:r/>
    </w:p>
    <w:p>
      <w:pPr>
        <w:pStyle w:val="831"/>
        <w:spacing w:line="300" w:lineRule="auto"/>
        <w:rPr>
          <w:rFonts w:ascii="宋体" w:hAnsi="宋体"/>
          <w:spacing w:val="20"/>
          <w:szCs w:val="21"/>
          <w:highlight w:val="none"/>
          <w:lang w:val="zh-CN"/>
        </w:rPr>
      </w:pPr>
      <w:r>
        <w:rPr>
          <w:rFonts w:ascii="宋体" w:hAnsi="宋体"/>
          <w:spacing w:val="20"/>
          <w:szCs w:val="21"/>
          <w:highlight w:val="none"/>
          <w:lang w:val="zh-CN"/>
        </w:rPr>
      </w:r>
      <w:r/>
    </w:p>
    <w:p>
      <w:pPr>
        <w:pStyle w:val="834"/>
        <w:ind w:firstLine="0"/>
        <w:spacing w:line="300" w:lineRule="auto"/>
        <w:rPr>
          <w:rFonts w:hint="eastAsia" w:ascii="宋体" w:hAnsi="宋体" w:cs="宋体"/>
          <w:b/>
          <w:bCs/>
          <w:szCs w:val="21"/>
          <w:highlight w:val="none"/>
          <w:lang w:val="zh-CN"/>
        </w:rPr>
      </w:pPr>
      <w:r>
        <w:rPr>
          <w:rFonts w:hint="eastAsia" w:ascii="宋体" w:hAnsi="宋体" w:cs="宋体"/>
          <w:b/>
          <w:bCs/>
          <w:szCs w:val="21"/>
          <w:highlight w:val="none"/>
          <w:lang w:val="zh-CN"/>
        </w:rPr>
        <w:br w:type="page" w:clear="all"/>
      </w:r>
      <w:r>
        <w:rPr>
          <w:rFonts w:hint="eastAsia" w:ascii="宋体" w:hAnsi="宋体"/>
          <w:b/>
          <w:bCs/>
          <w:szCs w:val="21"/>
          <w:highlight w:val="none"/>
        </w:rPr>
        <w:t xml:space="preserve">格式</w:t>
      </w:r>
      <w:r>
        <w:rPr>
          <w:rFonts w:hint="eastAsia" w:ascii="宋体" w:hAnsi="宋体" w:cs="宋体"/>
          <w:b/>
          <w:bCs/>
          <w:szCs w:val="21"/>
          <w:highlight w:val="none"/>
        </w:rPr>
        <w:t xml:space="preserve">6</w:t>
      </w:r>
      <w:r>
        <w:rPr>
          <w:rFonts w:hint="eastAsia" w:ascii="宋体" w:hAnsi="宋体" w:cs="宋体"/>
          <w:b/>
          <w:bCs/>
          <w:szCs w:val="21"/>
          <w:highlight w:val="none"/>
          <w:lang w:val="zh-CN"/>
        </w:rPr>
        <w:t xml:space="preserve">：</w:t>
      </w:r>
      <w:r>
        <w:rPr>
          <w:rFonts w:hint="eastAsia" w:ascii="宋体" w:hAnsi="宋体" w:cs="宋体"/>
          <w:b/>
          <w:bCs/>
          <w:szCs w:val="21"/>
          <w:highlight w:val="none"/>
          <w:lang w:val="zh-CN"/>
        </w:rPr>
      </w:r>
      <w:r/>
    </w:p>
    <w:p>
      <w:pPr>
        <w:pStyle w:val="831"/>
        <w:jc w:val="center"/>
        <w:spacing w:line="300" w:lineRule="auto"/>
        <w:tabs>
          <w:tab w:val="left" w:pos="1320" w:leader="none"/>
        </w:tabs>
        <w:rPr>
          <w:rFonts w:hint="eastAsia" w:ascii="宋体" w:hAnsi="宋体"/>
          <w:b/>
          <w:sz w:val="28"/>
          <w:szCs w:val="28"/>
          <w:highlight w:val="none"/>
        </w:rPr>
      </w:pPr>
      <w:r>
        <w:rPr>
          <w:rFonts w:hint="eastAsia" w:ascii="宋体" w:hAnsi="宋体"/>
          <w:b/>
          <w:sz w:val="28"/>
          <w:szCs w:val="28"/>
          <w:highlight w:val="none"/>
        </w:rPr>
        <w:t xml:space="preserve">商务条款偏离表</w:t>
      </w:r>
      <w:r>
        <w:rPr>
          <w:rFonts w:hint="eastAsia" w:ascii="宋体" w:hAnsi="宋体"/>
          <w:b/>
          <w:sz w:val="28"/>
          <w:szCs w:val="28"/>
          <w:highlight w:val="none"/>
        </w:rPr>
      </w:r>
      <w:r/>
    </w:p>
    <w:p>
      <w:pPr>
        <w:pStyle w:val="831"/>
        <w:jc w:val="center"/>
        <w:spacing w:line="300" w:lineRule="auto"/>
        <w:tabs>
          <w:tab w:val="left" w:pos="1320" w:leader="none"/>
        </w:tabs>
        <w:rPr>
          <w:rFonts w:hint="eastAsia" w:ascii="宋体" w:hAnsi="宋体"/>
          <w:szCs w:val="21"/>
          <w:highlight w:val="none"/>
        </w:rPr>
      </w:pPr>
      <w:r>
        <w:rPr>
          <w:rFonts w:hint="eastAsia" w:ascii="宋体" w:hAnsi="宋体"/>
          <w:szCs w:val="21"/>
          <w:highlight w:val="none"/>
        </w:rPr>
      </w:r>
      <w:r/>
    </w:p>
    <w:p>
      <w:pPr>
        <w:pStyle w:val="831"/>
        <w:spacing w:line="300" w:lineRule="auto"/>
        <w:rPr>
          <w:rFonts w:hint="eastAsia" w:ascii="宋体" w:hAnsi="宋体"/>
          <w:spacing w:val="20"/>
          <w:szCs w:val="21"/>
          <w:highlight w:val="none"/>
          <w:lang w:val="zh-CN"/>
        </w:rPr>
      </w:pPr>
      <w:r>
        <w:rPr>
          <w:rFonts w:hint="eastAsia" w:ascii="宋体" w:hAnsi="宋体"/>
          <w:spacing w:val="20"/>
          <w:szCs w:val="21"/>
          <w:highlight w:val="none"/>
          <w:lang w:val="zh-CN"/>
        </w:rPr>
        <w:t xml:space="preserve">单位名称（盖章）：                       采购</w:t>
      </w:r>
      <w:r>
        <w:rPr>
          <w:rFonts w:ascii="宋体" w:hAnsi="宋体"/>
          <w:spacing w:val="20"/>
          <w:szCs w:val="21"/>
          <w:highlight w:val="none"/>
          <w:lang w:val="zh-CN"/>
        </w:rPr>
        <w:t xml:space="preserve">编号：</w:t>
      </w:r>
      <w:r>
        <w:rPr>
          <w:rFonts w:hint="eastAsia" w:ascii="宋体" w:hAnsi="宋体"/>
          <w:spacing w:val="2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t xml:space="preserve">项      目</w:t>
            </w:r>
            <w:r>
              <w:rPr>
                <w:rFonts w:ascii="宋体" w:hAnsi="宋体"/>
                <w:szCs w:val="21"/>
                <w:highlight w:val="none"/>
              </w:rPr>
            </w:r>
            <w:r/>
          </w:p>
        </w:tc>
        <w:tc>
          <w:tcPr>
            <w:tcW w:w="2132" w:type="dxa"/>
            <w:vAlign w:val="center"/>
            <w:textDirection w:val="lrTb"/>
            <w:noWrap w:val="false"/>
          </w:tcPr>
          <w:p>
            <w:pPr>
              <w:pStyle w:val="834"/>
              <w:ind w:firstLine="0"/>
              <w:jc w:val="center"/>
              <w:spacing w:line="360" w:lineRule="auto"/>
              <w:rPr>
                <w:rFonts w:ascii="宋体" w:hAnsi="宋体"/>
                <w:szCs w:val="21"/>
                <w:highlight w:val="none"/>
              </w:rPr>
            </w:pPr>
            <w:r>
              <w:rPr>
                <w:rFonts w:hint="eastAsia" w:ascii="宋体" w:hAnsi="宋体"/>
                <w:szCs w:val="21"/>
                <w:highlight w:val="none"/>
              </w:rPr>
              <w:t xml:space="preserve">采购</w:t>
            </w:r>
            <w:r>
              <w:rPr>
                <w:rFonts w:ascii="宋体" w:hAnsi="宋体"/>
                <w:szCs w:val="21"/>
                <w:highlight w:val="none"/>
              </w:rPr>
              <w:t xml:space="preserve">要求</w:t>
            </w:r>
            <w:r>
              <w:rPr>
                <w:rFonts w:ascii="宋体" w:hAnsi="宋体"/>
                <w:szCs w:val="21"/>
                <w:highlight w:val="none"/>
              </w:rPr>
            </w:r>
            <w:r/>
          </w:p>
        </w:tc>
        <w:tc>
          <w:tcPr>
            <w:tcW w:w="2132" w:type="dxa"/>
            <w:vAlign w:val="center"/>
            <w:textDirection w:val="lrTb"/>
            <w:noWrap w:val="false"/>
          </w:tcPr>
          <w:p>
            <w:pPr>
              <w:pStyle w:val="834"/>
              <w:ind w:firstLine="0"/>
              <w:jc w:val="center"/>
              <w:spacing w:line="360" w:lineRule="auto"/>
              <w:rPr>
                <w:rFonts w:ascii="宋体" w:hAnsi="宋体"/>
                <w:szCs w:val="21"/>
                <w:highlight w:val="none"/>
              </w:rPr>
            </w:pPr>
            <w:r>
              <w:rPr>
                <w:rFonts w:hint="eastAsia" w:ascii="宋体" w:hAnsi="宋体"/>
                <w:szCs w:val="21"/>
                <w:highlight w:val="none"/>
              </w:rPr>
              <w:t xml:space="preserve">响应</w:t>
            </w:r>
            <w:r>
              <w:rPr>
                <w:rFonts w:ascii="宋体" w:hAnsi="宋体"/>
                <w:szCs w:val="21"/>
                <w:highlight w:val="none"/>
              </w:rPr>
              <w:t xml:space="preserve">内容</w:t>
            </w:r>
            <w:r>
              <w:rPr>
                <w:rFonts w:ascii="宋体" w:hAnsi="宋体"/>
                <w:szCs w:val="21"/>
                <w:highlight w:val="none"/>
              </w:rPr>
            </w:r>
            <w:r/>
          </w:p>
        </w:tc>
        <w:tc>
          <w:tcPr>
            <w:tcW w:w="2133" w:type="dxa"/>
            <w:vAlign w:val="center"/>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t xml:space="preserve">偏离说明</w:t>
            </w:r>
            <w:r>
              <w:rPr>
                <w:rFonts w:ascii="宋体" w:hAnsi="宋体"/>
                <w:szCs w:val="21"/>
                <w:highlight w:val="none"/>
              </w:rPr>
            </w:r>
            <w:r/>
          </w:p>
        </w:tc>
      </w:tr>
      <w:tr>
        <w:trPr/>
        <w:tc>
          <w:tcPr>
            <w:tcW w:w="2131" w:type="dxa"/>
            <w:vAlign w:val="top"/>
            <w:textDirection w:val="lrTb"/>
            <w:noWrap w:val="false"/>
          </w:tcPr>
          <w:p>
            <w:pPr>
              <w:pStyle w:val="834"/>
              <w:ind w:firstLine="0"/>
              <w:jc w:val="left"/>
              <w:spacing w:line="360" w:lineRule="auto"/>
              <w:rPr>
                <w:rFonts w:ascii="宋体" w:hAnsi="宋体"/>
                <w:szCs w:val="21"/>
                <w:highlight w:val="none"/>
              </w:rPr>
            </w:pPr>
            <w:r>
              <w:rPr>
                <w:rFonts w:hint="eastAsia" w:ascii="宋体" w:hAnsi="宋体"/>
                <w:szCs w:val="21"/>
                <w:highlight w:val="none"/>
              </w:rPr>
              <w:t xml:space="preserve">付款方式</w:t>
            </w:r>
            <w:r>
              <w:rPr>
                <w:rFonts w:ascii="宋体" w:hAnsi="宋体"/>
                <w:szCs w:val="21"/>
                <w:highlight w:val="none"/>
              </w:rPr>
            </w:r>
            <w:r/>
          </w:p>
        </w:tc>
        <w:tc>
          <w:tcPr>
            <w:tcW w:w="2132"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2"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3"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r>
      <w:tr>
        <w:trPr/>
        <w:tc>
          <w:tcPr>
            <w:tcW w:w="2131" w:type="dxa"/>
            <w:vAlign w:val="top"/>
            <w:textDirection w:val="lrTb"/>
            <w:noWrap w:val="false"/>
          </w:tcPr>
          <w:p>
            <w:pPr>
              <w:pStyle w:val="834"/>
              <w:ind w:firstLine="0"/>
              <w:jc w:val="left"/>
              <w:spacing w:line="360" w:lineRule="auto"/>
              <w:rPr>
                <w:rFonts w:hint="eastAsia" w:ascii="宋体" w:hAnsi="宋体"/>
                <w:szCs w:val="21"/>
                <w:highlight w:val="none"/>
              </w:rPr>
            </w:pPr>
            <w:r>
              <w:rPr>
                <w:rFonts w:hint="eastAsia" w:ascii="宋体" w:hAnsi="宋体"/>
                <w:szCs w:val="21"/>
                <w:highlight w:val="none"/>
              </w:rPr>
              <w:t xml:space="preserve">合同履行期限</w:t>
            </w:r>
            <w:r>
              <w:rPr>
                <w:rFonts w:hint="eastAsia" w:ascii="宋体" w:hAnsi="宋体"/>
                <w:szCs w:val="21"/>
                <w:highlight w:val="none"/>
              </w:rPr>
            </w:r>
            <w:r/>
          </w:p>
        </w:tc>
        <w:tc>
          <w:tcPr>
            <w:tcW w:w="2132"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2"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3"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2"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2"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3"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2"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2"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3"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2"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2"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c>
          <w:tcPr>
            <w:tcW w:w="2133" w:type="dxa"/>
            <w:vAlign w:val="top"/>
            <w:textDirection w:val="lrTb"/>
            <w:noWrap w:val="false"/>
          </w:tcPr>
          <w:p>
            <w:pPr>
              <w:pStyle w:val="834"/>
              <w:ind w:firstLine="0"/>
              <w:jc w:val="center"/>
              <w:spacing w:line="360" w:lineRule="auto"/>
              <w:rPr>
                <w:rFonts w:ascii="宋体" w:hAnsi="宋体"/>
                <w:szCs w:val="21"/>
                <w:highlight w:val="none"/>
              </w:rPr>
            </w:pPr>
            <w:r>
              <w:rPr>
                <w:rFonts w:ascii="宋体" w:hAnsi="宋体"/>
                <w:szCs w:val="21"/>
                <w:highlight w:val="none"/>
              </w:rPr>
            </w:r>
            <w:r/>
          </w:p>
        </w:tc>
      </w:tr>
    </w:tbl>
    <w:p>
      <w:pPr>
        <w:pStyle w:val="831"/>
        <w:spacing w:line="300" w:lineRule="auto"/>
        <w:rPr>
          <w:rFonts w:hint="eastAsia" w:ascii="宋体" w:hAnsi="宋体"/>
          <w:spacing w:val="20"/>
          <w:szCs w:val="21"/>
          <w:highlight w:val="none"/>
          <w:lang w:val="zh-CN"/>
        </w:rPr>
      </w:pPr>
      <w:r>
        <w:rPr>
          <w:rFonts w:hint="eastAsia" w:ascii="宋体" w:hAnsi="宋体"/>
          <w:spacing w:val="20"/>
          <w:szCs w:val="21"/>
          <w:highlight w:val="none"/>
          <w:lang w:val="zh-CN"/>
        </w:rPr>
      </w:r>
      <w:r/>
    </w:p>
    <w:p>
      <w:pPr>
        <w:pStyle w:val="831"/>
        <w:spacing w:line="300" w:lineRule="auto"/>
        <w:rPr>
          <w:rFonts w:hint="eastAsia" w:ascii="宋体" w:hAnsi="宋体"/>
          <w:spacing w:val="20"/>
          <w:szCs w:val="21"/>
          <w:highlight w:val="none"/>
          <w:lang w:val="zh-CN"/>
        </w:rPr>
      </w:pPr>
      <w:r>
        <w:rPr>
          <w:rFonts w:hint="eastAsia" w:ascii="宋体" w:hAnsi="宋体"/>
          <w:spacing w:val="20"/>
          <w:szCs w:val="21"/>
          <w:highlight w:val="none"/>
          <w:lang w:val="zh-CN"/>
        </w:rPr>
      </w:r>
      <w:r/>
    </w:p>
    <w:p>
      <w:pPr>
        <w:pStyle w:val="831"/>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法定代表人或代理人：（签字或盖章）</w:t>
      </w:r>
      <w:r>
        <w:rPr>
          <w:rFonts w:ascii="宋体" w:hAnsi="宋体"/>
          <w:spacing w:val="20"/>
          <w:szCs w:val="21"/>
          <w:highlight w:val="none"/>
          <w:lang w:val="zh-CN"/>
        </w:rPr>
      </w:r>
      <w:r/>
    </w:p>
    <w:p>
      <w:pPr>
        <w:pStyle w:val="831"/>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日期：</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年</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月</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日</w:t>
      </w:r>
      <w:r>
        <w:rPr>
          <w:rFonts w:ascii="宋体" w:hAnsi="宋体"/>
          <w:spacing w:val="20"/>
          <w:szCs w:val="21"/>
          <w:highlight w:val="none"/>
          <w:lang w:val="zh-CN"/>
        </w:rPr>
      </w:r>
      <w:r/>
    </w:p>
    <w:p>
      <w:pPr>
        <w:pStyle w:val="831"/>
        <w:spacing w:line="300" w:lineRule="auto"/>
        <w:rPr>
          <w:rFonts w:hint="eastAsia" w:ascii="宋体" w:hAnsi="宋体"/>
          <w:spacing w:val="20"/>
          <w:szCs w:val="21"/>
          <w:highlight w:val="none"/>
          <w:lang w:val="zh-CN"/>
        </w:rPr>
      </w:pPr>
      <w:r>
        <w:rPr>
          <w:rFonts w:hint="eastAsia" w:ascii="宋体" w:hAnsi="宋体"/>
          <w:spacing w:val="20"/>
          <w:szCs w:val="21"/>
          <w:highlight w:val="none"/>
          <w:lang w:val="zh-CN"/>
        </w:rPr>
      </w:r>
      <w:r/>
    </w:p>
    <w:p>
      <w:pPr>
        <w:pStyle w:val="831"/>
        <w:spacing w:line="300" w:lineRule="auto"/>
        <w:rPr>
          <w:rFonts w:hint="eastAsia" w:ascii="宋体" w:hAnsi="宋体"/>
          <w:spacing w:val="20"/>
          <w:szCs w:val="21"/>
          <w:highlight w:val="none"/>
          <w:lang w:val="zh-CN"/>
        </w:rPr>
      </w:pPr>
      <w:r>
        <w:rPr>
          <w:rFonts w:hint="eastAsia" w:ascii="宋体" w:hAnsi="宋体"/>
          <w:spacing w:val="20"/>
          <w:szCs w:val="21"/>
          <w:highlight w:val="none"/>
          <w:lang w:val="zh-CN"/>
        </w:rPr>
      </w:r>
      <w:r/>
    </w:p>
    <w:p>
      <w:pPr>
        <w:pStyle w:val="831"/>
        <w:spacing w:line="300" w:lineRule="auto"/>
        <w:rPr>
          <w:rFonts w:ascii="宋体" w:hAnsi="宋体"/>
          <w:b/>
          <w:bCs/>
          <w:spacing w:val="20"/>
          <w:szCs w:val="21"/>
          <w:highlight w:val="none"/>
        </w:rPr>
      </w:pPr>
      <w:r>
        <w:rPr>
          <w:rFonts w:ascii="宋体" w:hAnsi="宋体"/>
          <w:b/>
          <w:bCs/>
          <w:spacing w:val="20"/>
          <w:szCs w:val="21"/>
          <w:highlight w:val="none"/>
        </w:rPr>
      </w:r>
      <w:r/>
    </w:p>
    <w:p>
      <w:pPr>
        <w:pStyle w:val="831"/>
        <w:spacing w:line="360" w:lineRule="auto"/>
        <w:rPr>
          <w:rFonts w:hint="eastAsia" w:ascii="宋体" w:hAnsi="宋体" w:cs="宋体"/>
          <w:b/>
          <w:bCs/>
          <w:spacing w:val="20"/>
          <w:szCs w:val="21"/>
          <w:highlight w:val="none"/>
        </w:rPr>
      </w:pPr>
      <w:r>
        <w:rPr>
          <w:rFonts w:ascii="宋体" w:hAnsi="宋体"/>
          <w:b/>
          <w:bCs/>
          <w:spacing w:val="20"/>
          <w:szCs w:val="21"/>
          <w:highlight w:val="none"/>
        </w:rPr>
        <w:br w:type="page" w:clear="all"/>
      </w:r>
      <w:r>
        <w:rPr>
          <w:rFonts w:hint="eastAsia" w:ascii="宋体" w:hAnsi="宋体"/>
          <w:b/>
          <w:bCs/>
          <w:szCs w:val="21"/>
          <w:highlight w:val="none"/>
        </w:rPr>
        <w:t xml:space="preserve">格式</w:t>
      </w:r>
      <w:r>
        <w:rPr>
          <w:rFonts w:hint="eastAsia" w:ascii="宋体" w:hAnsi="宋体" w:cs="宋体"/>
          <w:b/>
          <w:bCs/>
          <w:szCs w:val="21"/>
          <w:highlight w:val="none"/>
        </w:rPr>
        <w:t xml:space="preserve">7</w:t>
      </w:r>
      <w:r>
        <w:rPr>
          <w:rFonts w:hint="eastAsia" w:ascii="宋体" w:hAnsi="宋体" w:cs="宋体"/>
          <w:b/>
          <w:bCs/>
          <w:szCs w:val="21"/>
          <w:highlight w:val="none"/>
          <w:lang w:val="zh-CN"/>
        </w:rPr>
        <w:t xml:space="preserve">：</w:t>
      </w:r>
      <w:r>
        <w:rPr>
          <w:rFonts w:hint="eastAsia" w:ascii="宋体" w:hAnsi="宋体" w:cs="宋体"/>
          <w:b/>
          <w:bCs/>
          <w:spacing w:val="20"/>
          <w:szCs w:val="21"/>
          <w:highlight w:val="none"/>
        </w:rPr>
      </w:r>
      <w:r/>
    </w:p>
    <w:p>
      <w:pPr>
        <w:pStyle w:val="831"/>
        <w:jc w:val="center"/>
        <w:spacing w:line="360" w:lineRule="auto"/>
        <w:rPr>
          <w:rFonts w:hint="eastAsia" w:ascii="宋体" w:hAnsi="宋体" w:cs="宋体"/>
          <w:b/>
          <w:bCs/>
          <w:sz w:val="28"/>
          <w:szCs w:val="28"/>
          <w:highlight w:val="none"/>
        </w:rPr>
      </w:pPr>
      <w:r/>
      <w:bookmarkStart w:id="28" w:name="_Hlk15905857"/>
      <w:r>
        <w:rPr>
          <w:rFonts w:hint="eastAsia" w:ascii="宋体" w:hAnsi="宋体" w:cs="宋体"/>
          <w:b/>
          <w:bCs/>
          <w:sz w:val="28"/>
          <w:szCs w:val="28"/>
          <w:highlight w:val="none"/>
        </w:rPr>
        <w:t xml:space="preserve">响应单位情况表</w:t>
      </w:r>
      <w:r>
        <w:rPr>
          <w:rFonts w:hint="eastAsia" w:ascii="宋体" w:hAnsi="宋体" w:cs="宋体"/>
          <w:b/>
          <w:bCs/>
          <w:sz w:val="28"/>
          <w:szCs w:val="28"/>
          <w:highlight w:val="none"/>
        </w:rPr>
      </w:r>
      <w:r/>
    </w:p>
    <w:p>
      <w:pPr>
        <w:pStyle w:val="831"/>
        <w:jc w:val="left"/>
        <w:spacing w:line="360" w:lineRule="auto"/>
        <w:rPr>
          <w:rFonts w:hint="eastAsia" w:ascii="宋体" w:hAnsi="宋体" w:cs="宋体"/>
          <w:szCs w:val="21"/>
          <w:highlight w:val="none"/>
        </w:rPr>
      </w:pPr>
      <w:r/>
      <w:bookmarkEnd w:id="28"/>
      <w:r>
        <w:rPr>
          <w:rFonts w:hint="eastAsia" w:ascii="宋体" w:hAnsi="宋体" w:cs="宋体"/>
          <w:szCs w:val="21"/>
          <w:highlight w:val="none"/>
        </w:rPr>
        <w:t xml:space="preserve">响应单位名称（盖章）：</w:t>
      </w:r>
      <w:r>
        <w:rPr>
          <w:rFonts w:hint="eastAsia" w:ascii="宋体" w:hAnsi="宋体" w:cs="宋体"/>
          <w:szCs w:val="21"/>
          <w:highlight w:val="none"/>
          <w:u w:val="single"/>
        </w:rPr>
        <w:t xml:space="preserve">                       </w:t>
      </w:r>
      <w:r>
        <w:rPr>
          <w:rFonts w:hint="eastAsia" w:ascii="宋体" w:hAnsi="宋体" w:cs="宋体"/>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gridSpan w:val="2"/>
            <w:tcW w:w="1377"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rPr>
            </w:r>
            <w:r/>
          </w:p>
        </w:tc>
        <w:tc>
          <w:tcPr>
            <w:gridSpan w:val="4"/>
            <w:tcW w:w="2356"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415"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公司成立日期</w:t>
            </w:r>
            <w:r>
              <w:rPr>
                <w:rFonts w:hint="eastAsia" w:ascii="宋体" w:hAnsi="宋体" w:cs="宋体"/>
                <w:szCs w:val="21"/>
                <w:highlight w:val="none"/>
              </w:rPr>
            </w:r>
            <w:r/>
          </w:p>
        </w:tc>
        <w:tc>
          <w:tcPr>
            <w:gridSpan w:val="2"/>
            <w:tcW w:w="2475" w:type="dxa"/>
            <w:vAlign w:val="center"/>
            <w:textDirection w:val="lrTb"/>
            <w:noWrap w:val="false"/>
          </w:tcPr>
          <w:p>
            <w:pPr>
              <w:pStyle w:val="834"/>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gridSpan w:val="2"/>
            <w:tcW w:w="1377"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总部地址</w:t>
            </w:r>
            <w:r>
              <w:rPr>
                <w:rFonts w:hint="eastAsia" w:ascii="宋体" w:hAnsi="宋体" w:cs="宋体"/>
                <w:szCs w:val="21"/>
                <w:highlight w:val="none"/>
              </w:rPr>
            </w:r>
            <w:r/>
          </w:p>
        </w:tc>
        <w:tc>
          <w:tcPr>
            <w:gridSpan w:val="8"/>
            <w:tcW w:w="6246"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gridSpan w:val="3"/>
            <w:tcW w:w="1895"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本地代表处地址</w:t>
            </w:r>
            <w:r>
              <w:rPr>
                <w:rFonts w:hint="eastAsia" w:ascii="宋体" w:hAnsi="宋体" w:cs="宋体"/>
                <w:szCs w:val="21"/>
                <w:highlight w:val="none"/>
              </w:rPr>
            </w:r>
            <w:r/>
          </w:p>
        </w:tc>
        <w:tc>
          <w:tcPr>
            <w:gridSpan w:val="7"/>
            <w:tcW w:w="5728" w:type="dxa"/>
            <w:vAlign w:val="center"/>
            <w:textDirection w:val="lrTb"/>
            <w:noWrap w:val="false"/>
          </w:tcPr>
          <w:p>
            <w:pPr>
              <w:pStyle w:val="834"/>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rPr>
            </w:r>
            <w:r/>
          </w:p>
        </w:tc>
        <w:tc>
          <w:tcPr>
            <w:gridSpan w:val="3"/>
            <w:tcW w:w="3169" w:type="dxa"/>
            <w:vAlign w:val="center"/>
            <w:textDirection w:val="lrTb"/>
            <w:noWrap w:val="false"/>
          </w:tcPr>
          <w:p>
            <w:pPr>
              <w:pStyle w:val="834"/>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25"/>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传真</w:t>
            </w:r>
            <w:r>
              <w:rPr>
                <w:rFonts w:hint="eastAsia" w:ascii="宋体" w:hAnsi="宋体" w:cs="宋体"/>
                <w:szCs w:val="21"/>
                <w:highlight w:val="none"/>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电子邮箱</w:t>
            </w:r>
            <w:r>
              <w:rPr>
                <w:rFonts w:hint="eastAsia" w:ascii="宋体" w:hAnsi="宋体" w:cs="宋体"/>
                <w:szCs w:val="21"/>
                <w:highlight w:val="none"/>
              </w:rPr>
            </w:r>
            <w:r/>
          </w:p>
        </w:tc>
        <w:tc>
          <w:tcPr>
            <w:gridSpan w:val="3"/>
            <w:tcW w:w="3169" w:type="dxa"/>
            <w:vAlign w:val="center"/>
            <w:textDirection w:val="lrTb"/>
            <w:noWrap w:val="false"/>
          </w:tcPr>
          <w:p>
            <w:pPr>
              <w:pStyle w:val="834"/>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注册地</w:t>
            </w:r>
            <w:r>
              <w:rPr>
                <w:rFonts w:hint="eastAsia" w:ascii="宋体" w:hAnsi="宋体" w:cs="宋体"/>
                <w:szCs w:val="21"/>
                <w:highlight w:val="none"/>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注册年份</w:t>
            </w:r>
            <w:r>
              <w:rPr>
                <w:rFonts w:hint="eastAsia" w:ascii="宋体" w:hAnsi="宋体" w:cs="宋体"/>
                <w:szCs w:val="21"/>
                <w:highlight w:val="none"/>
              </w:rPr>
            </w:r>
            <w:r/>
          </w:p>
        </w:tc>
        <w:tc>
          <w:tcPr>
            <w:gridSpan w:val="3"/>
            <w:tcW w:w="3169" w:type="dxa"/>
            <w:vAlign w:val="center"/>
            <w:textDirection w:val="lrTb"/>
            <w:noWrap w:val="false"/>
          </w:tcPr>
          <w:p>
            <w:pPr>
              <w:pStyle w:val="834"/>
              <w:ind w:left="437"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单位职工人数</w:t>
            </w:r>
            <w:r>
              <w:rPr>
                <w:rFonts w:hint="eastAsia" w:ascii="宋体" w:hAnsi="宋体" w:cs="宋体"/>
                <w:szCs w:val="21"/>
                <w:highlight w:val="none"/>
              </w:rPr>
            </w:r>
            <w:r/>
          </w:p>
        </w:tc>
        <w:tc>
          <w:tcPr>
            <w:gridSpan w:val="4"/>
            <w:tcW w:w="2291" w:type="dxa"/>
            <w:vAlign w:val="center"/>
            <w:textDirection w:val="lrTb"/>
            <w:noWrap w:val="false"/>
          </w:tcPr>
          <w:p>
            <w:pPr>
              <w:pStyle w:val="834"/>
              <w:ind w:firstLine="1627"/>
              <w:jc w:val="left"/>
              <w:spacing w:line="320" w:lineRule="exact"/>
              <w:rPr>
                <w:rFonts w:hint="eastAsia" w:ascii="宋体" w:hAnsi="宋体" w:cs="宋体"/>
                <w:szCs w:val="21"/>
                <w:highlight w:val="none"/>
              </w:rPr>
            </w:pPr>
            <w:r>
              <w:rPr>
                <w:rFonts w:hint="eastAsia" w:ascii="宋体" w:hAnsi="宋体" w:cs="宋体"/>
                <w:szCs w:val="21"/>
                <w:highlight w:val="none"/>
              </w:rPr>
              <w:t xml:space="preserve">人</w:t>
            </w:r>
            <w:r>
              <w:rPr>
                <w:rFonts w:hint="eastAsia" w:ascii="宋体" w:hAnsi="宋体" w:cs="宋体"/>
                <w:szCs w:val="21"/>
                <w:highlight w:val="none"/>
              </w:rPr>
            </w:r>
            <w:r/>
          </w:p>
        </w:tc>
        <w:tc>
          <w:tcPr>
            <w:gridSpan w:val="4"/>
            <w:tcW w:w="2418"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单位2025年总营业收入</w:t>
            </w:r>
            <w:r>
              <w:rPr>
                <w:rFonts w:hint="eastAsia" w:ascii="宋体" w:hAnsi="宋体" w:cs="宋体"/>
                <w:szCs w:val="21"/>
                <w:highlight w:val="none"/>
              </w:rPr>
            </w:r>
            <w:r/>
          </w:p>
        </w:tc>
        <w:tc>
          <w:tcPr>
            <w:tcW w:w="1905" w:type="dxa"/>
            <w:vAlign w:val="center"/>
            <w:textDirection w:val="lrTb"/>
            <w:noWrap w:val="false"/>
          </w:tcPr>
          <w:p>
            <w:pPr>
              <w:pStyle w:val="834"/>
              <w:ind w:left="1112" w:firstLine="0"/>
              <w:spacing w:line="320" w:lineRule="exact"/>
              <w:rPr>
                <w:rFonts w:hint="eastAsia" w:ascii="宋体" w:hAnsi="宋体" w:cs="宋体"/>
                <w:szCs w:val="21"/>
                <w:highlight w:val="none"/>
              </w:rPr>
            </w:pPr>
            <w:r>
              <w:rPr>
                <w:rFonts w:hint="eastAsia" w:ascii="宋体" w:hAnsi="宋体" w:cs="宋体"/>
                <w:szCs w:val="21"/>
                <w:highlight w:val="none"/>
              </w:rPr>
              <w:t xml:space="preserve">万元</w:t>
            </w:r>
            <w:r>
              <w:rPr>
                <w:rFonts w:hint="eastAsia" w:ascii="宋体" w:hAnsi="宋体" w:cs="宋体"/>
                <w:szCs w:val="21"/>
                <w:highlight w:val="none"/>
              </w:rPr>
            </w:r>
            <w:r/>
          </w:p>
        </w:tc>
      </w:tr>
      <w:tr>
        <w:trPr>
          <w:cantSplit/>
          <w:trHeight w:val="645"/>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c>
          <w:tcPr>
            <w:gridSpan w:val="10"/>
            <w:tcW w:w="7623" w:type="dxa"/>
            <w:vAlign w:val="center"/>
            <w:textDirection w:val="lrTb"/>
            <w:noWrap w:val="false"/>
          </w:tcPr>
          <w:p>
            <w:pPr>
              <w:pStyle w:val="834"/>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办公场所的面积：</w:t>
            </w:r>
            <w:r>
              <w:rPr>
                <w:rFonts w:hint="eastAsia" w:ascii="宋体" w:hAnsi="宋体" w:cs="宋体"/>
                <w:szCs w:val="21"/>
                <w:highlight w:val="none"/>
              </w:rPr>
            </w:r>
            <w:r/>
          </w:p>
        </w:tc>
      </w:tr>
      <w:tr>
        <w:trPr>
          <w:trHeight w:val="1767"/>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gridSpan w:val="10"/>
            <w:tcW w:w="7623"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主营范围</w:t>
            </w:r>
            <w:r>
              <w:rPr>
                <w:rFonts w:hint="eastAsia" w:ascii="宋体" w:hAnsi="宋体" w:cs="宋体"/>
                <w:szCs w:val="21"/>
                <w:highlight w:val="none"/>
              </w:rPr>
            </w:r>
            <w:r/>
          </w:p>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1、_____________________________________</w:t>
            </w:r>
            <w:r>
              <w:rPr>
                <w:rFonts w:hint="eastAsia" w:ascii="宋体" w:hAnsi="宋体" w:cs="宋体"/>
                <w:szCs w:val="21"/>
                <w:highlight w:val="none"/>
              </w:rPr>
            </w:r>
            <w:r/>
          </w:p>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2、 ____________________________________</w:t>
            </w:r>
            <w:r>
              <w:rPr>
                <w:rFonts w:hint="eastAsia" w:ascii="宋体" w:hAnsi="宋体" w:cs="宋体"/>
                <w:szCs w:val="21"/>
                <w:highlight w:val="none"/>
              </w:rPr>
            </w:r>
            <w:r/>
          </w:p>
        </w:tc>
      </w:tr>
      <w:tr>
        <w:trPr>
          <w:trHeight w:val="1013"/>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gridSpan w:val="4"/>
            <w:tcW w:w="2263"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最近2年内在经营过程中受到何种奖励或处分</w:t>
            </w:r>
            <w:r>
              <w:rPr>
                <w:rFonts w:hint="eastAsia" w:ascii="宋体" w:hAnsi="宋体" w:cs="宋体"/>
                <w:szCs w:val="21"/>
                <w:highlight w:val="none"/>
              </w:rPr>
            </w:r>
            <w:r/>
          </w:p>
        </w:tc>
        <w:tc>
          <w:tcPr>
            <w:gridSpan w:val="6"/>
            <w:tcW w:w="5360"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gridSpan w:val="4"/>
            <w:tcW w:w="2263"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最近3年内有无因售假、售劣或是其他原因被消费者投诉或起诉的情况及说明</w:t>
            </w:r>
            <w:r>
              <w:rPr>
                <w:rFonts w:hint="eastAsia" w:ascii="宋体" w:hAnsi="宋体" w:cs="宋体"/>
                <w:szCs w:val="21"/>
                <w:highlight w:val="none"/>
              </w:rPr>
            </w:r>
            <w:r/>
          </w:p>
        </w:tc>
        <w:tc>
          <w:tcPr>
            <w:gridSpan w:val="6"/>
            <w:tcW w:w="5360"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739" w:type="dxa"/>
            <w:vAlign w:val="center"/>
            <w:textDirection w:val="lrTb"/>
            <w:noWrap w:val="false"/>
          </w:tcPr>
          <w:p>
            <w:pPr>
              <w:pStyle w:val="834"/>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rPr>
            </w:r>
            <w:r/>
          </w:p>
        </w:tc>
        <w:tc>
          <w:tcPr>
            <w:gridSpan w:val="10"/>
            <w:tcW w:w="7623" w:type="dxa"/>
            <w:vAlign w:val="center"/>
            <w:textDirection w:val="lrTb"/>
            <w:noWrap w:val="false"/>
          </w:tcPr>
          <w:p>
            <w:pPr>
              <w:pStyle w:val="834"/>
              <w:ind w:firstLine="0"/>
              <w:jc w:val="left"/>
              <w:spacing w:line="320" w:lineRule="exact"/>
              <w:rPr>
                <w:rFonts w:hint="eastAsia" w:ascii="宋体" w:hAnsi="宋体" w:cs="宋体"/>
                <w:szCs w:val="21"/>
                <w:highlight w:val="none"/>
              </w:rPr>
            </w:pPr>
            <w:r>
              <w:rPr>
                <w:rFonts w:hint="eastAsia" w:ascii="宋体" w:hAnsi="宋体" w:cs="宋体"/>
                <w:szCs w:val="21"/>
                <w:highlight w:val="none"/>
              </w:rPr>
              <w:t xml:space="preserve">其他需要说明的情况</w:t>
            </w:r>
            <w:r>
              <w:rPr>
                <w:rFonts w:hint="eastAsia" w:ascii="宋体" w:hAnsi="宋体" w:cs="宋体"/>
                <w:szCs w:val="21"/>
                <w:highlight w:val="none"/>
              </w:rPr>
            </w:r>
            <w:r/>
          </w:p>
        </w:tc>
      </w:tr>
    </w:tbl>
    <w:p>
      <w:pPr>
        <w:pStyle w:val="831"/>
        <w:spacing w:line="360" w:lineRule="auto"/>
        <w:rPr>
          <w:rFonts w:hint="eastAsia" w:ascii="宋体" w:hAnsi="宋体" w:cs="宋体"/>
          <w:highlight w:val="none"/>
        </w:rPr>
      </w:pPr>
      <w:r>
        <w:rPr>
          <w:rFonts w:hint="eastAsia" w:ascii="宋体" w:hAnsi="宋体" w:cs="宋体"/>
          <w:highlight w:val="none"/>
        </w:rPr>
      </w:r>
      <w:r/>
    </w:p>
    <w:p>
      <w:pPr>
        <w:pStyle w:val="831"/>
        <w:spacing w:line="360" w:lineRule="auto"/>
        <w:rPr>
          <w:rFonts w:hint="eastAsia" w:ascii="宋体" w:hAnsi="宋体" w:cs="宋体"/>
          <w:highlight w:val="none"/>
        </w:rPr>
      </w:pPr>
      <w:r>
        <w:rPr>
          <w:rFonts w:hint="eastAsia" w:ascii="宋体" w:hAnsi="宋体" w:cs="宋体"/>
          <w:highlight w:val="none"/>
        </w:rPr>
      </w:r>
      <w:r/>
    </w:p>
    <w:p>
      <w:pPr>
        <w:pStyle w:val="858"/>
        <w:spacing w:line="360" w:lineRule="auto"/>
        <w:rPr>
          <w:rFonts w:hint="eastAsia" w:hAnsi="宋体" w:eastAsia="宋体" w:cs="宋体"/>
          <w:b/>
          <w:bCs/>
          <w:sz w:val="21"/>
          <w:szCs w:val="21"/>
          <w:highlight w:val="none"/>
        </w:rPr>
      </w:pPr>
      <w:r>
        <w:rPr>
          <w:rFonts w:hint="eastAsia" w:hAnsi="宋体" w:eastAsia="宋体" w:cs="宋体"/>
          <w:b/>
          <w:bCs/>
          <w:spacing w:val="20"/>
          <w:sz w:val="21"/>
          <w:szCs w:val="21"/>
          <w:highlight w:val="none"/>
        </w:rPr>
        <w:br w:type="page" w:clear="all"/>
      </w:r>
      <w:r>
        <w:rPr>
          <w:rFonts w:hint="eastAsia" w:hAnsi="宋体" w:eastAsia="宋体" w:cs="宋体"/>
          <w:b/>
          <w:bCs/>
          <w:sz w:val="21"/>
          <w:szCs w:val="21"/>
          <w:highlight w:val="none"/>
        </w:rPr>
        <w:t xml:space="preserve">格式8</w:t>
      </w:r>
      <w:r>
        <w:rPr>
          <w:rFonts w:hint="eastAsia" w:hAnsi="宋体" w:eastAsia="宋体" w:cs="宋体"/>
          <w:b/>
          <w:bCs/>
          <w:sz w:val="21"/>
          <w:szCs w:val="21"/>
          <w:highlight w:val="none"/>
          <w:lang w:val="zh-CN"/>
        </w:rPr>
        <w:t xml:space="preserve">：</w:t>
      </w:r>
      <w:r>
        <w:rPr>
          <w:rFonts w:hint="eastAsia" w:hAnsi="宋体" w:eastAsia="宋体" w:cs="宋体"/>
          <w:b/>
          <w:bCs/>
          <w:sz w:val="21"/>
          <w:szCs w:val="21"/>
          <w:highlight w:val="none"/>
        </w:rPr>
      </w:r>
      <w:r/>
    </w:p>
    <w:p>
      <w:pPr>
        <w:pStyle w:val="831"/>
        <w:jc w:val="center"/>
        <w:spacing w:line="360" w:lineRule="auto"/>
        <w:rPr>
          <w:rFonts w:hint="eastAsia" w:ascii="宋体" w:hAnsi="宋体" w:cs="宋体"/>
          <w:szCs w:val="21"/>
          <w:highlight w:val="none"/>
        </w:rPr>
      </w:pPr>
      <w:r>
        <w:rPr>
          <w:rFonts w:hint="eastAsia" w:hAnsi="宋体" w:cs="宋体"/>
          <w:b/>
          <w:bCs/>
          <w:szCs w:val="21"/>
          <w:highlight w:val="none"/>
          <w:lang w:val="zh-CN"/>
        </w:rPr>
        <w:t xml:space="preserve"> </w:t>
      </w:r>
      <w:bookmarkStart w:id="29" w:name="_Hlk15905882"/>
      <w:r>
        <w:rPr>
          <w:rFonts w:hint="eastAsia" w:ascii="宋体" w:hAnsi="宋体" w:cs="宋体"/>
          <w:b/>
          <w:sz w:val="30"/>
          <w:szCs w:val="30"/>
          <w:highlight w:val="none"/>
        </w:rPr>
        <w:t xml:space="preserve">针对本项目人员配备表</w:t>
      </w:r>
      <w:bookmarkEnd w:id="29"/>
      <w:r>
        <w:rPr>
          <w:rFonts w:hint="eastAsia" w:ascii="宋体" w:hAnsi="宋体" w:cs="宋体"/>
          <w:szCs w:val="21"/>
          <w:highlight w:val="none"/>
        </w:rPr>
        <w:t xml:space="preserve">       </w:t>
      </w:r>
      <w:r>
        <w:rPr>
          <w:rFonts w:hint="eastAsia" w:ascii="宋体" w:hAnsi="宋体" w:cs="宋体"/>
          <w:szCs w:val="21"/>
          <w:highlight w:val="none"/>
        </w:rPr>
      </w:r>
      <w:r/>
    </w:p>
    <w:p>
      <w:pPr>
        <w:pStyle w:val="831"/>
        <w:spacing w:line="360" w:lineRule="auto"/>
        <w:rPr>
          <w:rFonts w:hint="eastAsia" w:ascii="宋体" w:hAnsi="宋体" w:cs="宋体"/>
          <w:szCs w:val="21"/>
          <w:highlight w:val="none"/>
        </w:rPr>
      </w:pPr>
      <w:r>
        <w:rPr>
          <w:rFonts w:hint="eastAsia" w:ascii="宋体" w:hAnsi="宋体" w:cs="宋体"/>
          <w:szCs w:val="21"/>
          <w:highlight w:val="none"/>
        </w:rPr>
        <w:t xml:space="preserve">磋商编号：</w:t>
      </w:r>
      <w:r>
        <w:rPr>
          <w:rFonts w:hint="eastAsia" w:ascii="宋体" w:hAnsi="宋体" w:cs="宋体"/>
          <w:szCs w:val="21"/>
          <w:highlight w:val="none"/>
        </w:rPr>
      </w:r>
      <w:r/>
    </w:p>
    <w:p>
      <w:pPr>
        <w:pStyle w:val="834"/>
        <w:ind w:firstLine="0"/>
        <w:spacing w:line="360" w:lineRule="auto"/>
        <w:rPr>
          <w:rFonts w:hint="eastAsia" w:ascii="宋体" w:hAnsi="宋体" w:cs="宋体"/>
          <w:bCs/>
          <w:szCs w:val="21"/>
          <w:highlight w:val="none"/>
        </w:rPr>
      </w:pPr>
      <w:r>
        <w:rPr>
          <w:rFonts w:hint="eastAsia" w:ascii="宋体" w:hAnsi="宋体" w:cs="宋体"/>
          <w:szCs w:val="21"/>
          <w:highlight w:val="none"/>
        </w:rPr>
        <w:t xml:space="preserve">响应单位（盖章）：</w:t>
      </w:r>
      <w:r>
        <w:rPr>
          <w:rFonts w:hint="eastAsia" w:ascii="宋体" w:hAnsi="宋体" w:cs="宋体"/>
          <w:bCs/>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W w:w="676" w:type="dxa"/>
            <w:vAlign w:val="center"/>
            <w:textDirection w:val="lrTb"/>
            <w:noWrap w:val="false"/>
          </w:tcPr>
          <w:p>
            <w:pPr>
              <w:pStyle w:val="831"/>
              <w:jc w:val="center"/>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2033" w:type="dxa"/>
            <w:vAlign w:val="center"/>
            <w:textDirection w:val="lrTb"/>
            <w:noWrap w:val="false"/>
          </w:tcPr>
          <w:p>
            <w:pPr>
              <w:pStyle w:val="831"/>
              <w:jc w:val="center"/>
              <w:rPr>
                <w:rFonts w:hint="eastAsia" w:ascii="宋体" w:hAnsi="宋体" w:cs="宋体"/>
                <w:szCs w:val="21"/>
                <w:highlight w:val="none"/>
              </w:rPr>
            </w:pPr>
            <w:r>
              <w:rPr>
                <w:rFonts w:hint="eastAsia" w:ascii="宋体" w:hAnsi="宋体" w:cs="宋体"/>
                <w:szCs w:val="21"/>
                <w:highlight w:val="none"/>
              </w:rPr>
              <w:t xml:space="preserve">岗位</w:t>
            </w:r>
            <w:r>
              <w:rPr>
                <w:rFonts w:hint="eastAsia" w:ascii="宋体" w:hAnsi="宋体" w:cs="宋体"/>
                <w:szCs w:val="21"/>
                <w:highlight w:val="none"/>
              </w:rPr>
            </w:r>
            <w:r/>
          </w:p>
        </w:tc>
        <w:tc>
          <w:tcPr>
            <w:tcW w:w="1117" w:type="dxa"/>
            <w:vAlign w:val="center"/>
            <w:textDirection w:val="lrTb"/>
            <w:noWrap w:val="false"/>
          </w:tcPr>
          <w:p>
            <w:pPr>
              <w:pStyle w:val="831"/>
              <w:jc w:val="center"/>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zCs w:val="21"/>
                <w:highlight w:val="none"/>
              </w:rPr>
            </w:r>
            <w:r/>
          </w:p>
        </w:tc>
        <w:tc>
          <w:tcPr>
            <w:tcW w:w="900" w:type="dxa"/>
            <w:vAlign w:val="center"/>
            <w:textDirection w:val="lrTb"/>
            <w:noWrap w:val="false"/>
          </w:tcPr>
          <w:p>
            <w:pPr>
              <w:pStyle w:val="831"/>
              <w:jc w:val="center"/>
              <w:rPr>
                <w:rFonts w:hint="eastAsia" w:ascii="宋体" w:hAnsi="宋体" w:cs="宋体"/>
                <w:szCs w:val="21"/>
                <w:highlight w:val="none"/>
              </w:rPr>
            </w:pPr>
            <w:r>
              <w:rPr>
                <w:rFonts w:hint="eastAsia" w:ascii="宋体" w:hAnsi="宋体" w:cs="宋体"/>
                <w:szCs w:val="21"/>
                <w:highlight w:val="none"/>
              </w:rPr>
              <w:t xml:space="preserve">年龄</w:t>
            </w:r>
            <w:r>
              <w:rPr>
                <w:rFonts w:hint="eastAsia" w:ascii="宋体" w:hAnsi="宋体" w:cs="宋体"/>
                <w:szCs w:val="21"/>
                <w:highlight w:val="none"/>
              </w:rPr>
            </w:r>
            <w:r/>
          </w:p>
        </w:tc>
        <w:tc>
          <w:tcPr>
            <w:tcW w:w="823" w:type="dxa"/>
            <w:vAlign w:val="center"/>
            <w:textDirection w:val="lrTb"/>
            <w:noWrap w:val="false"/>
          </w:tcPr>
          <w:p>
            <w:pPr>
              <w:pStyle w:val="831"/>
              <w:jc w:val="center"/>
              <w:rPr>
                <w:rFonts w:hint="eastAsia" w:ascii="宋体" w:hAnsi="宋体" w:cs="宋体"/>
                <w:szCs w:val="21"/>
                <w:highlight w:val="none"/>
              </w:rPr>
            </w:pPr>
            <w:r>
              <w:rPr>
                <w:rFonts w:hint="eastAsia" w:ascii="宋体" w:hAnsi="宋体" w:cs="宋体"/>
                <w:szCs w:val="21"/>
                <w:highlight w:val="none"/>
              </w:rPr>
              <w:t xml:space="preserve">性别</w:t>
            </w:r>
            <w:r>
              <w:rPr>
                <w:rFonts w:hint="eastAsia" w:ascii="宋体" w:hAnsi="宋体" w:cs="宋体"/>
                <w:szCs w:val="21"/>
                <w:highlight w:val="none"/>
              </w:rPr>
            </w:r>
            <w:r/>
          </w:p>
        </w:tc>
        <w:tc>
          <w:tcPr>
            <w:tcW w:w="785" w:type="dxa"/>
            <w:vAlign w:val="center"/>
            <w:textDirection w:val="lrTb"/>
            <w:noWrap w:val="false"/>
          </w:tcPr>
          <w:p>
            <w:pPr>
              <w:pStyle w:val="831"/>
              <w:jc w:val="center"/>
              <w:rPr>
                <w:rFonts w:hint="eastAsia" w:ascii="宋体" w:hAnsi="宋体" w:cs="宋体"/>
                <w:szCs w:val="21"/>
                <w:highlight w:val="none"/>
              </w:rPr>
            </w:pPr>
            <w:r>
              <w:rPr>
                <w:rFonts w:hint="eastAsia" w:ascii="宋体" w:hAnsi="宋体" w:cs="宋体"/>
                <w:szCs w:val="21"/>
                <w:highlight w:val="none"/>
              </w:rPr>
              <w:t xml:space="preserve">学历</w:t>
            </w:r>
            <w:r>
              <w:rPr>
                <w:rFonts w:hint="eastAsia" w:ascii="宋体" w:hAnsi="宋体" w:cs="宋体"/>
                <w:szCs w:val="21"/>
                <w:highlight w:val="none"/>
              </w:rPr>
            </w:r>
            <w:r/>
          </w:p>
        </w:tc>
        <w:tc>
          <w:tcPr>
            <w:tcW w:w="1373" w:type="dxa"/>
            <w:vAlign w:val="center"/>
            <w:textDirection w:val="lrTb"/>
            <w:noWrap w:val="false"/>
          </w:tcPr>
          <w:p>
            <w:pPr>
              <w:pStyle w:val="831"/>
              <w:jc w:val="center"/>
              <w:rPr>
                <w:rFonts w:hint="eastAsia" w:ascii="宋体" w:hAnsi="宋体" w:cs="宋体"/>
                <w:szCs w:val="21"/>
                <w:highlight w:val="none"/>
              </w:rPr>
            </w:pPr>
            <w:r>
              <w:rPr>
                <w:rFonts w:hint="eastAsia" w:ascii="宋体" w:hAnsi="宋体" w:cs="宋体"/>
                <w:szCs w:val="21"/>
                <w:highlight w:val="none"/>
              </w:rPr>
              <w:t xml:space="preserve">证书</w:t>
            </w:r>
            <w:r>
              <w:rPr>
                <w:rFonts w:hint="eastAsia" w:ascii="宋体" w:hAnsi="宋体" w:cs="宋体"/>
                <w:szCs w:val="21"/>
                <w:highlight w:val="none"/>
              </w:rPr>
            </w:r>
            <w:r/>
          </w:p>
        </w:tc>
        <w:tc>
          <w:tcPr>
            <w:tcW w:w="733" w:type="dxa"/>
            <w:vAlign w:val="center"/>
            <w:textDirection w:val="lrTb"/>
            <w:noWrap w:val="false"/>
          </w:tcPr>
          <w:p>
            <w:pPr>
              <w:pStyle w:val="831"/>
              <w:jc w:val="center"/>
              <w:rPr>
                <w:rFonts w:hint="eastAsia" w:ascii="宋体" w:hAnsi="宋体" w:cs="宋体"/>
                <w:szCs w:val="21"/>
                <w:highlight w:val="none"/>
              </w:rPr>
            </w:pPr>
            <w:r>
              <w:rPr>
                <w:rFonts w:hint="eastAsia" w:ascii="宋体" w:hAnsi="宋体" w:cs="宋体"/>
                <w:szCs w:val="21"/>
                <w:highlight w:val="none"/>
              </w:rPr>
              <w:t xml:space="preserve">备注</w:t>
            </w:r>
            <w:r>
              <w:rPr>
                <w:rFonts w:hint="eastAsia" w:ascii="宋体" w:hAnsi="宋体" w:cs="宋体"/>
                <w:szCs w:val="21"/>
                <w:highlight w:val="none"/>
              </w:rPr>
            </w:r>
            <w:r/>
          </w:p>
        </w:tc>
      </w:tr>
      <w:tr>
        <w:trPr>
          <w:trHeight w:val="354"/>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jc w:val="center"/>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jc w:val="center"/>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jc w:val="center"/>
              <w:rPr>
                <w:rFonts w:hint="eastAsia" w:ascii="宋体" w:hAnsi="宋体" w:cs="宋体"/>
                <w:szCs w:val="21"/>
                <w:highlight w:val="none"/>
              </w:rPr>
            </w:pPr>
            <w:r>
              <w:rPr>
                <w:rFonts w:hint="eastAsia" w:ascii="宋体" w:hAnsi="宋体" w:cs="宋体"/>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03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1117"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03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1117"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03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1117"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03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1117"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900"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82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137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c>
          <w:tcPr>
            <w:tcW w:w="733" w:type="dxa"/>
            <w:vAlign w:val="center"/>
            <w:textDirection w:val="lrTb"/>
            <w:noWrap w:val="false"/>
          </w:tcPr>
          <w:p>
            <w:pPr>
              <w:pStyle w:val="831"/>
              <w:spacing w:line="360" w:lineRule="auto"/>
              <w:rPr>
                <w:rFonts w:hint="eastAsia" w:ascii="宋体" w:hAnsi="宋体" w:cs="宋体"/>
                <w:szCs w:val="21"/>
                <w:highlight w:val="none"/>
              </w:rPr>
            </w:pPr>
            <w:r>
              <w:rPr>
                <w:rFonts w:hint="eastAsia" w:ascii="宋体" w:hAnsi="宋体" w:cs="宋体"/>
                <w:szCs w:val="21"/>
                <w:highlight w:val="none"/>
              </w:rPr>
            </w:r>
            <w:r/>
          </w:p>
        </w:tc>
      </w:tr>
    </w:tbl>
    <w:p>
      <w:pPr>
        <w:pStyle w:val="859"/>
        <w:spacing w:line="360" w:lineRule="auto"/>
        <w:rPr>
          <w:rFonts w:hAnsi="宋体" w:eastAsia="宋体" w:cs="宋体"/>
          <w:sz w:val="21"/>
          <w:szCs w:val="21"/>
          <w:highlight w:val="none"/>
        </w:rPr>
      </w:pPr>
      <w:r>
        <w:rPr>
          <w:rFonts w:hAnsi="宋体" w:eastAsia="宋体" w:cs="宋体"/>
          <w:sz w:val="21"/>
          <w:szCs w:val="21"/>
          <w:highlight w:val="none"/>
        </w:rPr>
      </w:r>
      <w:r/>
    </w:p>
    <w:p>
      <w:pPr>
        <w:pStyle w:val="859"/>
        <w:spacing w:line="360" w:lineRule="auto"/>
        <w:rPr>
          <w:rFonts w:hAnsi="宋体" w:eastAsia="宋体" w:cs="宋体"/>
          <w:sz w:val="21"/>
          <w:szCs w:val="21"/>
          <w:highlight w:val="none"/>
        </w:rPr>
      </w:pPr>
      <w:r>
        <w:rPr>
          <w:rFonts w:hAnsi="宋体" w:eastAsia="宋体" w:cs="宋体"/>
          <w:sz w:val="21"/>
          <w:szCs w:val="21"/>
          <w:highlight w:val="none"/>
        </w:rPr>
        <w:t xml:space="preserve">注：响应单位根据本表格填写相应内容后需另附相关证明资料；</w:t>
      </w:r>
      <w:r>
        <w:rPr>
          <w:rFonts w:hAnsi="宋体" w:eastAsia="宋体" w:cs="宋体"/>
          <w:sz w:val="21"/>
          <w:szCs w:val="21"/>
          <w:highlight w:val="none"/>
        </w:rPr>
      </w:r>
      <w:r/>
    </w:p>
    <w:p>
      <w:pPr>
        <w:pStyle w:val="831"/>
        <w:spacing w:line="300" w:lineRule="auto"/>
        <w:rPr>
          <w:rFonts w:hint="eastAsia" w:ascii="宋体" w:hAnsi="宋体"/>
          <w:spacing w:val="20"/>
          <w:szCs w:val="21"/>
          <w:highlight w:val="none"/>
          <w:lang w:val="zh-CN"/>
        </w:rPr>
      </w:pPr>
      <w:r>
        <w:rPr>
          <w:rFonts w:hint="eastAsia" w:ascii="宋体" w:hAnsi="宋体"/>
          <w:spacing w:val="20"/>
          <w:szCs w:val="21"/>
          <w:highlight w:val="none"/>
          <w:lang w:val="zh-CN"/>
        </w:rPr>
      </w:r>
      <w:r/>
    </w:p>
    <w:p>
      <w:pPr>
        <w:pStyle w:val="831"/>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法定代表人或代理人：（签字或盖章）</w:t>
      </w:r>
      <w:r>
        <w:rPr>
          <w:rFonts w:ascii="宋体" w:hAnsi="宋体"/>
          <w:spacing w:val="20"/>
          <w:szCs w:val="21"/>
          <w:highlight w:val="none"/>
          <w:lang w:val="zh-CN"/>
        </w:rPr>
      </w:r>
      <w:r/>
    </w:p>
    <w:p>
      <w:pPr>
        <w:pStyle w:val="831"/>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日期：</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年</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月</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日</w:t>
      </w:r>
      <w:r>
        <w:rPr>
          <w:rFonts w:ascii="宋体" w:hAnsi="宋体"/>
          <w:spacing w:val="20"/>
          <w:szCs w:val="21"/>
          <w:highlight w:val="none"/>
          <w:lang w:val="zh-CN"/>
        </w:rPr>
      </w:r>
      <w:r/>
    </w:p>
    <w:p>
      <w:pPr>
        <w:pStyle w:val="831"/>
        <w:spacing w:line="300" w:lineRule="auto"/>
        <w:rPr>
          <w:rFonts w:ascii="宋体" w:hAnsi="宋体"/>
          <w:spacing w:val="20"/>
          <w:szCs w:val="21"/>
          <w:highlight w:val="none"/>
          <w:lang w:val="zh-CN"/>
        </w:rPr>
      </w:pPr>
      <w:r>
        <w:rPr>
          <w:rFonts w:ascii="宋体" w:hAnsi="宋体"/>
          <w:spacing w:val="20"/>
          <w:szCs w:val="21"/>
          <w:highlight w:val="none"/>
          <w:lang w:val="zh-CN"/>
        </w:rPr>
      </w:r>
      <w:r/>
    </w:p>
    <w:p>
      <w:pPr>
        <w:pStyle w:val="831"/>
        <w:rPr>
          <w:rFonts w:hint="eastAsia" w:ascii="宋体" w:hAnsi="宋体" w:cs="宋体"/>
          <w:spacing w:val="20"/>
          <w:szCs w:val="21"/>
          <w:highlight w:val="none"/>
        </w:rPr>
      </w:pPr>
      <w:r>
        <w:rPr>
          <w:rFonts w:hint="eastAsia" w:ascii="宋体" w:hAnsi="宋体" w:cs="宋体"/>
          <w:spacing w:val="20"/>
          <w:szCs w:val="21"/>
          <w:highlight w:val="none"/>
        </w:rPr>
      </w:r>
      <w:r/>
    </w:p>
    <w:p>
      <w:pPr>
        <w:pStyle w:val="858"/>
        <w:spacing w:line="360" w:lineRule="auto"/>
        <w:rPr>
          <w:rFonts w:hint="eastAsia" w:hAnsi="宋体" w:eastAsia="宋体" w:cs="宋体"/>
          <w:b/>
          <w:bCs/>
          <w:sz w:val="21"/>
          <w:szCs w:val="21"/>
          <w:highlight w:val="none"/>
        </w:rPr>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格式9</w:t>
      </w:r>
      <w:r>
        <w:rPr>
          <w:rFonts w:hint="eastAsia" w:hAnsi="宋体" w:eastAsia="宋体" w:cs="宋体"/>
          <w:b/>
          <w:bCs/>
          <w:sz w:val="21"/>
          <w:szCs w:val="21"/>
          <w:highlight w:val="none"/>
          <w:lang w:val="zh-CN"/>
        </w:rPr>
        <w:t xml:space="preserve">：</w:t>
      </w:r>
      <w:r>
        <w:rPr>
          <w:rFonts w:hint="eastAsia" w:hAnsi="宋体" w:eastAsia="宋体" w:cs="宋体"/>
          <w:b/>
          <w:bCs/>
          <w:sz w:val="21"/>
          <w:szCs w:val="21"/>
          <w:highlight w:val="none"/>
        </w:rPr>
      </w:r>
      <w:r/>
    </w:p>
    <w:p>
      <w:pPr>
        <w:pStyle w:val="834"/>
        <w:ind w:firstLine="482"/>
        <w:jc w:val="center"/>
        <w:spacing w:line="360" w:lineRule="auto"/>
        <w:rPr>
          <w:rFonts w:hint="eastAsia" w:ascii="宋体" w:hAnsi="宋体" w:cs="宋体"/>
          <w:b/>
          <w:sz w:val="30"/>
          <w:szCs w:val="30"/>
          <w:highlight w:val="none"/>
        </w:rPr>
        <w:outlineLvl w:val="1"/>
      </w:pPr>
      <w:r>
        <w:rPr>
          <w:rFonts w:hint="eastAsia" w:ascii="宋体" w:hAnsi="宋体" w:cs="宋体"/>
          <w:b/>
          <w:sz w:val="30"/>
          <w:szCs w:val="30"/>
          <w:highlight w:val="none"/>
        </w:rPr>
        <w:t xml:space="preserve">服务方案</w:t>
      </w:r>
      <w:r>
        <w:rPr>
          <w:rFonts w:hint="eastAsia" w:ascii="宋体" w:hAnsi="宋体" w:cs="宋体"/>
          <w:b/>
          <w:sz w:val="30"/>
          <w:szCs w:val="30"/>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860"/>
              <w:rPr>
                <w:rFonts w:hAnsi="宋体" w:eastAsia="宋体" w:cs="宋体"/>
                <w:sz w:val="21"/>
                <w:szCs w:val="21"/>
                <w:highlight w:val="none"/>
              </w:rPr>
            </w:pPr>
            <w:r>
              <w:rPr>
                <w:rFonts w:hAnsi="宋体" w:eastAsia="宋体" w:cs="宋体"/>
                <w:sz w:val="21"/>
                <w:szCs w:val="21"/>
                <w:highlight w:val="none"/>
              </w:rPr>
              <w:t xml:space="preserve">提示：</w:t>
            </w:r>
            <w:r>
              <w:rPr>
                <w:rFonts w:hAnsi="宋体" w:eastAsia="宋体" w:cs="宋体"/>
                <w:sz w:val="21"/>
                <w:szCs w:val="21"/>
                <w:highlight w:val="none"/>
              </w:rPr>
            </w:r>
            <w:r/>
          </w:p>
          <w:p>
            <w:pPr>
              <w:pStyle w:val="860"/>
              <w:rPr>
                <w:rFonts w:hAnsi="宋体" w:eastAsia="宋体" w:cs="宋体"/>
                <w:sz w:val="21"/>
                <w:szCs w:val="21"/>
                <w:highlight w:val="none"/>
              </w:rPr>
            </w:pPr>
            <w:r>
              <w:rPr>
                <w:rFonts w:hAnsi="宋体" w:eastAsia="宋体" w:cs="宋体"/>
                <w:sz w:val="21"/>
                <w:szCs w:val="21"/>
                <w:highlight w:val="none"/>
              </w:rPr>
              <w:t xml:space="preserve">1、供应商应根据本次采购项目要求，对本项目服务范围、服务内容进行分析，对项目主要措施、应对措施以及合理化建议进行详细的说明与描述。</w:t>
            </w:r>
            <w:r>
              <w:rPr>
                <w:rFonts w:hAnsi="宋体" w:eastAsia="宋体" w:cs="宋体"/>
                <w:sz w:val="21"/>
                <w:szCs w:val="21"/>
                <w:highlight w:val="none"/>
              </w:rPr>
            </w:r>
            <w:r/>
          </w:p>
          <w:p>
            <w:pPr>
              <w:pStyle w:val="860"/>
              <w:rPr>
                <w:rFonts w:hAnsi="宋体" w:eastAsia="宋体" w:cs="宋体"/>
                <w:sz w:val="21"/>
                <w:szCs w:val="21"/>
                <w:highlight w:val="none"/>
              </w:rPr>
            </w:pPr>
            <w:r>
              <w:rPr>
                <w:rFonts w:hAnsi="宋体" w:eastAsia="宋体" w:cs="宋体"/>
                <w:sz w:val="21"/>
                <w:szCs w:val="21"/>
                <w:highlight w:val="none"/>
              </w:rPr>
              <w:t xml:space="preserve">2、供应商可根据自身情况编写，本页不够可另加页附后。</w:t>
            </w:r>
            <w:r>
              <w:rPr>
                <w:rFonts w:hAnsi="宋体" w:eastAsia="宋体" w:cs="宋体"/>
                <w:sz w:val="21"/>
                <w:szCs w:val="21"/>
                <w:highlight w:val="none"/>
              </w:rPr>
            </w:r>
            <w:r/>
          </w:p>
        </w:tc>
      </w:tr>
      <w:tr>
        <w:trPr>
          <w:trHeight w:val="8913"/>
        </w:trPr>
        <w:tc>
          <w:tcPr>
            <w:tcW w:w="8482" w:type="dxa"/>
            <w:vAlign w:val="bottom"/>
            <w:textDirection w:val="lrTb"/>
            <w:noWrap w:val="false"/>
          </w:tcPr>
          <w:p>
            <w:pPr>
              <w:pStyle w:val="831"/>
              <w:ind w:firstLine="210"/>
              <w:jc w:val="center"/>
              <w:spacing w:line="360" w:lineRule="auto"/>
              <w:tabs>
                <w:tab w:val="left" w:pos="1320" w:leader="none"/>
              </w:tabs>
              <w:rPr>
                <w:rFonts w:hint="eastAsia" w:ascii="宋体" w:hAnsi="宋体" w:cs="宋体"/>
                <w:szCs w:val="21"/>
                <w:highlight w:val="none"/>
              </w:rPr>
            </w:pPr>
            <w:r>
              <w:rPr>
                <w:rFonts w:hint="eastAsia" w:ascii="宋体" w:hAnsi="宋体" w:cs="宋体"/>
                <w:szCs w:val="21"/>
                <w:highlight w:val="none"/>
              </w:rPr>
              <w:t xml:space="preserve">单位名称（盖章）：                  </w:t>
            </w:r>
            <w:r>
              <w:rPr>
                <w:rFonts w:hint="eastAsia" w:ascii="宋体" w:hAnsi="宋体" w:cs="宋体"/>
                <w:szCs w:val="21"/>
                <w:highlight w:val="none"/>
              </w:rPr>
            </w:r>
            <w:r/>
          </w:p>
        </w:tc>
      </w:tr>
    </w:tbl>
    <w:p>
      <w:pPr>
        <w:pStyle w:val="841"/>
        <w:spacing w:line="400" w:lineRule="exact"/>
        <w:rPr>
          <w:rFonts w:hint="eastAsia" w:hAnsi="宋体" w:eastAsia="宋体" w:cs="宋体"/>
          <w:b/>
          <w:szCs w:val="21"/>
          <w:highlight w:val="none"/>
        </w:rPr>
      </w:pPr>
      <w:r>
        <w:rPr>
          <w:rFonts w:hint="eastAsia" w:hAnsi="宋体" w:eastAsia="宋体" w:cs="宋体"/>
          <w:b/>
          <w:szCs w:val="21"/>
          <w:highlight w:val="none"/>
        </w:rPr>
      </w:r>
      <w:r/>
    </w:p>
    <w:p>
      <w:pPr>
        <w:pStyle w:val="841"/>
        <w:spacing w:line="400" w:lineRule="exact"/>
        <w:rPr>
          <w:rFonts w:hint="eastAsia" w:hAnsi="宋体" w:eastAsia="宋体" w:cs="宋体"/>
          <w:b/>
          <w:szCs w:val="21"/>
          <w:highlight w:val="none"/>
        </w:rPr>
      </w:pPr>
      <w:r>
        <w:rPr>
          <w:rFonts w:hint="eastAsia" w:hAnsi="宋体" w:eastAsia="宋体" w:cs="宋体"/>
          <w:b/>
          <w:szCs w:val="21"/>
          <w:highlight w:val="none"/>
        </w:rPr>
      </w:r>
      <w:r/>
    </w:p>
    <w:p>
      <w:pPr>
        <w:pStyle w:val="841"/>
        <w:spacing w:line="400" w:lineRule="exact"/>
        <w:rPr>
          <w:rFonts w:hint="eastAsia" w:hAnsi="宋体" w:eastAsia="宋体" w:cs="宋体"/>
          <w:b/>
          <w:szCs w:val="21"/>
          <w:highlight w:val="none"/>
        </w:rPr>
      </w:pPr>
      <w:r>
        <w:rPr>
          <w:rFonts w:hint="eastAsia" w:hAnsi="宋体" w:eastAsia="宋体" w:cs="宋体"/>
          <w:b/>
          <w:szCs w:val="21"/>
          <w:highlight w:val="none"/>
        </w:rPr>
      </w:r>
      <w:r/>
    </w:p>
    <w:p>
      <w:pPr>
        <w:pStyle w:val="841"/>
        <w:spacing w:line="400" w:lineRule="exact"/>
        <w:rPr>
          <w:rFonts w:hint="eastAsia" w:hAnsi="宋体" w:eastAsia="宋体" w:cs="宋体"/>
          <w:b/>
          <w:szCs w:val="21"/>
          <w:highlight w:val="none"/>
        </w:rPr>
      </w:pPr>
      <w:r>
        <w:rPr>
          <w:rFonts w:hint="eastAsia" w:hAnsi="宋体" w:eastAsia="宋体" w:cs="宋体"/>
          <w:b/>
          <w:szCs w:val="21"/>
          <w:highlight w:val="none"/>
        </w:rPr>
      </w:r>
      <w:r/>
    </w:p>
    <w:p>
      <w:pPr>
        <w:pStyle w:val="841"/>
        <w:spacing w:line="400" w:lineRule="exact"/>
        <w:rPr>
          <w:rFonts w:hint="eastAsia" w:hAnsi="宋体" w:eastAsia="宋体" w:cs="宋体"/>
          <w:b/>
          <w:szCs w:val="21"/>
          <w:highlight w:val="none"/>
        </w:rPr>
      </w:pPr>
      <w:r>
        <w:rPr>
          <w:rFonts w:hint="eastAsia" w:hAnsi="宋体" w:eastAsia="宋体" w:cs="宋体"/>
          <w:b/>
          <w:szCs w:val="21"/>
          <w:highlight w:val="none"/>
        </w:rPr>
      </w:r>
      <w:r/>
    </w:p>
    <w:p>
      <w:pPr>
        <w:pStyle w:val="841"/>
        <w:spacing w:line="400" w:lineRule="exact"/>
        <w:rPr>
          <w:rFonts w:hint="eastAsia" w:hAnsi="宋体" w:eastAsia="宋体" w:cs="宋体"/>
          <w:b/>
          <w:bCs/>
          <w:sz w:val="21"/>
          <w:szCs w:val="21"/>
          <w:highlight w:val="none"/>
          <w:lang w:val="zh-CN"/>
        </w:rPr>
      </w:pPr>
      <w:r>
        <w:rPr>
          <w:rFonts w:hint="eastAsia" w:hAnsi="宋体" w:eastAsia="宋体" w:cs="宋体"/>
          <w:b/>
          <w:bCs/>
          <w:sz w:val="21"/>
          <w:szCs w:val="21"/>
          <w:highlight w:val="none"/>
        </w:rPr>
        <w:t xml:space="preserve">格式</w:t>
      </w:r>
      <w:r>
        <w:rPr>
          <w:rFonts w:hint="eastAsia" w:hAnsi="宋体" w:eastAsia="宋体" w:cs="宋体"/>
          <w:b/>
          <w:bCs/>
          <w:sz w:val="21"/>
          <w:szCs w:val="21"/>
          <w:highlight w:val="none"/>
          <w:lang w:val="zh-CN"/>
        </w:rPr>
        <w:t xml:space="preserve">1</w:t>
      </w:r>
      <w:r>
        <w:rPr>
          <w:rFonts w:hint="eastAsia" w:hAnsi="宋体" w:eastAsia="宋体" w:cs="宋体"/>
          <w:b/>
          <w:bCs/>
          <w:sz w:val="21"/>
          <w:szCs w:val="21"/>
          <w:highlight w:val="none"/>
        </w:rPr>
        <w:t xml:space="preserve">0</w:t>
      </w:r>
      <w:r>
        <w:rPr>
          <w:rFonts w:hint="eastAsia" w:hAnsi="宋体" w:eastAsia="宋体" w:cs="宋体"/>
          <w:b/>
          <w:bCs/>
          <w:sz w:val="21"/>
          <w:szCs w:val="21"/>
          <w:highlight w:val="none"/>
          <w:lang w:val="zh-CN"/>
        </w:rPr>
        <w:t xml:space="preserve">：</w:t>
      </w:r>
      <w:r>
        <w:rPr>
          <w:rFonts w:hint="eastAsia" w:hAnsi="宋体" w:eastAsia="宋体" w:cs="宋体"/>
          <w:b/>
          <w:bCs/>
          <w:sz w:val="21"/>
          <w:szCs w:val="21"/>
          <w:highlight w:val="none"/>
          <w:lang w:val="zh-CN"/>
        </w:rPr>
      </w:r>
      <w:r/>
    </w:p>
    <w:p>
      <w:pPr>
        <w:pStyle w:val="831"/>
        <w:jc w:val="center"/>
        <w:spacing w:before="156"/>
        <w:rPr>
          <w:rFonts w:hint="eastAsia" w:ascii="宋体" w:hAnsi="宋体" w:cs="宋体"/>
          <w:b/>
          <w:sz w:val="30"/>
          <w:szCs w:val="30"/>
          <w:highlight w:val="none"/>
        </w:rPr>
      </w:pPr>
      <w:r>
        <w:rPr>
          <w:rFonts w:hint="eastAsia" w:ascii="宋体" w:hAnsi="宋体" w:cs="宋体"/>
          <w:b/>
          <w:sz w:val="30"/>
          <w:szCs w:val="30"/>
          <w:highlight w:val="none"/>
        </w:rPr>
        <w:t xml:space="preserve">类似业绩一览表</w:t>
      </w:r>
      <w:r>
        <w:rPr>
          <w:rFonts w:hint="eastAsia" w:ascii="宋体" w:hAnsi="宋体" w:cs="宋体"/>
          <w:b/>
          <w:sz w:val="30"/>
          <w:szCs w:val="30"/>
          <w:highlight w:val="none"/>
        </w:rPr>
      </w:r>
      <w:r/>
    </w:p>
    <w:p>
      <w:pPr>
        <w:pStyle w:val="831"/>
        <w:jc w:val="center"/>
        <w:spacing w:before="156"/>
        <w:rPr>
          <w:rFonts w:hint="eastAsia" w:ascii="宋体" w:hAnsi="宋体" w:cs="宋体"/>
          <w:b/>
          <w:sz w:val="30"/>
          <w:szCs w:val="30"/>
          <w:highlight w:val="none"/>
        </w:rPr>
      </w:pPr>
      <w:r>
        <w:rPr>
          <w:rFonts w:hint="eastAsia" w:ascii="宋体" w:hAnsi="宋体" w:cs="宋体"/>
          <w:b/>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序号</w:t>
            </w: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项目名称</w:t>
            </w: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合同期</w:t>
            </w:r>
            <w:r>
              <w:rPr>
                <w:rFonts w:hint="eastAsia" w:ascii="宋体" w:hAnsi="宋体" w:cs="宋体"/>
                <w:bCs/>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签订日期</w:t>
            </w:r>
            <w:r>
              <w:rPr>
                <w:rFonts w:hint="eastAsia" w:ascii="宋体" w:hAnsi="宋体" w:cs="宋体"/>
                <w:bCs/>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合同金额（万元）</w:t>
            </w:r>
            <w:r>
              <w:rPr>
                <w:rFonts w:hint="eastAsia" w:ascii="宋体" w:hAnsi="宋体" w:cs="宋体"/>
                <w:bCs/>
                <w:szCs w:val="21"/>
                <w:highlight w:val="none"/>
              </w:rPr>
            </w:r>
            <w:r/>
          </w:p>
        </w:tc>
        <w:tc>
          <w:tcPr>
            <w:tcW w:w="960"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备注</w:t>
            </w:r>
            <w:r>
              <w:rPr>
                <w:rFonts w:hint="eastAsia" w:ascii="宋体" w:hAnsi="宋体" w:cs="宋体"/>
                <w:bCs/>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960"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960"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960"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4</w:t>
            </w: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960"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5</w:t>
            </w: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960"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cantSplit/>
          <w:trHeight w:val="510" w:hRule="exact"/>
        </w:trPr>
        <w:tc>
          <w:tcPr>
            <w:tcW w:w="897" w:type="dxa"/>
            <w:vAlign w:val="center"/>
            <w:textDirection w:val="tbRlV"/>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960"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960"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960"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960"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960" w:type="dxa"/>
            <w:vAlign w:val="center"/>
            <w:textDirection w:val="lrTb"/>
            <w:noWrap/>
          </w:tcPr>
          <w:p>
            <w:pPr>
              <w:pStyle w:val="831"/>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r>
    </w:tbl>
    <w:p>
      <w:pPr>
        <w:pStyle w:val="831"/>
        <w:spacing w:line="360" w:lineRule="auto"/>
        <w:rPr>
          <w:rFonts w:hint="eastAsia" w:ascii="宋体" w:hAnsi="宋体" w:cs="宋体"/>
          <w:szCs w:val="22"/>
          <w:highlight w:val="none"/>
        </w:rPr>
      </w:pPr>
      <w:r>
        <w:rPr>
          <w:rFonts w:hint="eastAsia" w:ascii="宋体" w:hAnsi="宋体" w:cs="宋体"/>
          <w:szCs w:val="22"/>
          <w:highlight w:val="none"/>
        </w:rPr>
      </w:r>
      <w:r/>
    </w:p>
    <w:p>
      <w:pPr>
        <w:pStyle w:val="831"/>
        <w:spacing w:line="340" w:lineRule="exact"/>
        <w:rPr>
          <w:rFonts w:hint="eastAsia" w:ascii="宋体" w:hAnsi="宋体" w:cs="宋体"/>
          <w:szCs w:val="21"/>
          <w:highlight w:val="none"/>
          <w:lang w:val="zh-CN"/>
        </w:rPr>
      </w:pPr>
      <w:r>
        <w:rPr>
          <w:rFonts w:hint="eastAsia" w:ascii="宋体" w:hAnsi="宋体" w:cs="宋体"/>
          <w:szCs w:val="21"/>
          <w:highlight w:val="none"/>
          <w:lang w:val="zh-CN"/>
        </w:rPr>
        <w:t xml:space="preserve">注：1、响应单位应随此表附上相关的业绩证明（如合同</w:t>
      </w:r>
      <w:r>
        <w:rPr>
          <w:rFonts w:hint="eastAsia" w:ascii="宋体" w:hAnsi="宋体" w:cs="宋体"/>
          <w:szCs w:val="21"/>
          <w:highlight w:val="none"/>
        </w:rPr>
        <w:t xml:space="preserve">扫描件</w:t>
      </w:r>
      <w:r>
        <w:rPr>
          <w:rFonts w:hint="eastAsia" w:ascii="宋体" w:hAnsi="宋体" w:cs="宋体"/>
          <w:szCs w:val="21"/>
          <w:highlight w:val="none"/>
          <w:lang w:val="zh-CN"/>
        </w:rPr>
        <w:t xml:space="preserve">等）。</w:t>
      </w:r>
      <w:r>
        <w:rPr>
          <w:rFonts w:hint="eastAsia" w:ascii="宋体" w:hAnsi="宋体" w:cs="宋体"/>
          <w:szCs w:val="21"/>
          <w:highlight w:val="none"/>
          <w:lang w:val="zh-CN"/>
        </w:rPr>
      </w:r>
      <w:r/>
    </w:p>
    <w:p>
      <w:pPr>
        <w:pStyle w:val="831"/>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31"/>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响应单位：（盖章）</w:t>
      </w:r>
      <w:r>
        <w:rPr>
          <w:rFonts w:hint="eastAsia" w:ascii="宋体" w:hAnsi="宋体" w:cs="宋体"/>
          <w:szCs w:val="21"/>
          <w:highlight w:val="none"/>
        </w:rPr>
      </w:r>
      <w:r/>
    </w:p>
    <w:p>
      <w:pPr>
        <w:pStyle w:val="831"/>
        <w:ind w:firstLine="375"/>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法定代表人或代理人：（签字或盖章）</w:t>
      </w:r>
      <w:r>
        <w:rPr>
          <w:rFonts w:ascii="宋体" w:hAnsi="宋体"/>
          <w:spacing w:val="20"/>
          <w:szCs w:val="21"/>
          <w:highlight w:val="none"/>
          <w:lang w:val="zh-CN"/>
        </w:rPr>
      </w:r>
      <w:r/>
    </w:p>
    <w:p>
      <w:pPr>
        <w:pStyle w:val="831"/>
        <w:ind w:firstLine="375"/>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日期：</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年</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月</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日</w:t>
      </w:r>
      <w:r>
        <w:rPr>
          <w:rFonts w:ascii="宋体" w:hAnsi="宋体"/>
          <w:spacing w:val="20"/>
          <w:szCs w:val="21"/>
          <w:highlight w:val="none"/>
          <w:lang w:val="zh-CN"/>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41"/>
        <w:spacing w:line="400" w:lineRule="exact"/>
        <w:rPr>
          <w:rFonts w:hint="eastAsia" w:hAnsi="宋体" w:eastAsia="宋体" w:cs="宋体"/>
          <w:b/>
          <w:bCs/>
          <w:szCs w:val="21"/>
          <w:highlight w:val="none"/>
        </w:rPr>
      </w:pPr>
      <w:r>
        <w:rPr>
          <w:rFonts w:hint="eastAsia" w:hAnsi="宋体" w:eastAsia="宋体" w:cs="宋体"/>
          <w:b/>
          <w:bCs/>
          <w:szCs w:val="21"/>
          <w:highlight w:val="none"/>
        </w:rPr>
      </w:r>
      <w:r/>
    </w:p>
    <w:p>
      <w:pPr>
        <w:pStyle w:val="841"/>
        <w:spacing w:line="400" w:lineRule="exact"/>
        <w:rPr>
          <w:sz w:val="21"/>
          <w:szCs w:val="21"/>
          <w:highlight w:val="none"/>
        </w:rPr>
      </w:pPr>
      <w:r>
        <w:rPr>
          <w:rFonts w:hint="eastAsia" w:hAnsi="宋体" w:eastAsia="宋体" w:cs="宋体"/>
          <w:b/>
          <w:bCs/>
          <w:sz w:val="21"/>
          <w:szCs w:val="21"/>
          <w:highlight w:val="none"/>
          <w:lang w:val="zh-CN"/>
        </w:rPr>
        <w:br w:type="page" w:clear="all"/>
      </w:r>
      <w:r>
        <w:rPr>
          <w:rFonts w:hint="eastAsia" w:hAnsi="宋体" w:eastAsia="宋体" w:cs="宋体"/>
          <w:b/>
          <w:bCs/>
          <w:sz w:val="21"/>
          <w:szCs w:val="21"/>
          <w:highlight w:val="none"/>
        </w:rPr>
        <w:t xml:space="preserve">格式11</w:t>
      </w:r>
      <w:r>
        <w:rPr>
          <w:rFonts w:hint="eastAsia" w:hAnsi="宋体" w:eastAsia="宋体" w:cs="宋体"/>
          <w:b/>
          <w:bCs/>
          <w:sz w:val="21"/>
          <w:szCs w:val="21"/>
          <w:highlight w:val="none"/>
          <w:lang w:val="zh-CN"/>
        </w:rPr>
        <w:t xml:space="preserve">：</w:t>
      </w:r>
      <w:r>
        <w:rPr>
          <w:rFonts w:hAnsi="宋体" w:eastAsia="宋体" w:cs="宋体"/>
          <w:b/>
          <w:sz w:val="21"/>
          <w:szCs w:val="21"/>
          <w:highlight w:val="none"/>
        </w:rPr>
        <w:t xml:space="preserve">资格证明文件</w:t>
      </w:r>
      <w:r>
        <w:rPr>
          <w:sz w:val="21"/>
          <w:szCs w:val="21"/>
          <w:highlight w:val="none"/>
        </w:rPr>
      </w:r>
      <w:r/>
    </w:p>
    <w:p>
      <w:pPr>
        <w:pStyle w:val="868"/>
        <w:spacing w:line="360" w:lineRule="auto"/>
        <w:rPr>
          <w:rFonts w:hint="eastAsia"/>
          <w:sz w:val="21"/>
          <w:szCs w:val="21"/>
          <w:highlight w:val="none"/>
        </w:rPr>
      </w:pPr>
      <w:r>
        <w:rPr>
          <w:rFonts w:hint="eastAsia"/>
          <w:sz w:val="21"/>
          <w:szCs w:val="21"/>
          <w:highlight w:val="none"/>
        </w:rPr>
        <w:t xml:space="preserve">（1）</w:t>
      </w:r>
      <w:r>
        <w:rPr>
          <w:rFonts w:hint="eastAsia"/>
          <w:sz w:val="21"/>
          <w:szCs w:val="21"/>
          <w:highlight w:val="none"/>
        </w:rPr>
      </w:r>
      <w:r/>
    </w:p>
    <w:p>
      <w:pPr>
        <w:pStyle w:val="831"/>
        <w:jc w:val="center"/>
        <w:spacing w:line="360" w:lineRule="auto"/>
        <w:rPr>
          <w:sz w:val="24"/>
          <w:highlight w:val="none"/>
        </w:rPr>
      </w:pPr>
      <w:r>
        <w:rPr>
          <w:rFonts w:ascii="宋体" w:hAnsi="宋体" w:cs="宋体"/>
          <w:b/>
          <w:sz w:val="24"/>
          <w:highlight w:val="none"/>
        </w:rPr>
        <w:t xml:space="preserve">关于资格证明文件的声明函</w:t>
      </w:r>
      <w:r>
        <w:rPr>
          <w:sz w:val="24"/>
          <w:highlight w:val="none"/>
        </w:rPr>
      </w:r>
      <w:r/>
    </w:p>
    <w:p>
      <w:pPr>
        <w:pStyle w:val="831"/>
        <w:spacing w:line="360" w:lineRule="auto"/>
        <w:rPr>
          <w:szCs w:val="21"/>
          <w:highlight w:val="none"/>
        </w:rPr>
      </w:pPr>
      <w:r>
        <w:rPr>
          <w:rFonts w:ascii="宋体" w:hAnsi="宋体" w:cs="宋体"/>
          <w:szCs w:val="21"/>
          <w:highlight w:val="none"/>
        </w:rPr>
        <w:t xml:space="preserve">致：</w:t>
      </w:r>
      <w:r>
        <w:rPr>
          <w:rFonts w:ascii="宋体" w:hAnsi="宋体" w:cs="宋体"/>
          <w:szCs w:val="21"/>
          <w:highlight w:val="none"/>
          <w:u w:val="single"/>
        </w:rPr>
        <w:t xml:space="preserve">  (采购人或采购代理机构)   </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1</w:t>
      </w:r>
      <w:r>
        <w:rPr>
          <w:rFonts w:ascii="宋体" w:hAnsi="宋体" w:cs="宋体"/>
          <w:b/>
          <w:szCs w:val="21"/>
          <w:highlight w:val="none"/>
        </w:rPr>
        <w:t xml:space="preserve">、</w:t>
      </w:r>
      <w:r>
        <w:rPr>
          <w:rFonts w:ascii="宋体" w:hAnsi="宋体" w:cs="宋体"/>
          <w:szCs w:val="21"/>
          <w:highlight w:val="none"/>
        </w:rPr>
        <w:t xml:space="preserve">我方已知晓竞争性磋商文件要求并认真审核自身情况，在此郑重声明，我方具备并满足下列各项条款的规定。本声明如有虚假或不实之处，我方将失去合格供应商资格。</w:t>
      </w:r>
      <w:r>
        <w:rPr>
          <w:szCs w:val="21"/>
          <w:highlight w:val="none"/>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b/>
                <w:szCs w:val="21"/>
                <w:highlight w:val="none"/>
              </w:rPr>
              <w:t xml:space="preserve">《中华人民共和国政府采购法》第二十二条对供应商的要求</w:t>
            </w:r>
            <w:r>
              <w:rPr>
                <w:rFonts w:ascii="宋体" w:hAnsi="宋体" w:eastAsia="等线" w:cs="宋体"/>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b/>
                <w:szCs w:val="21"/>
                <w:highlight w:val="none"/>
              </w:rPr>
              <w:t xml:space="preserve">供应商资格条件证明材料</w:t>
            </w:r>
            <w:r>
              <w:rPr>
                <w:rFonts w:ascii="宋体" w:hAnsi="宋体" w:eastAsia="等线" w:cs="宋体"/>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（1）具有独立承担民事责任的能力</w:t>
            </w:r>
            <w:r>
              <w:rPr>
                <w:rFonts w:ascii="宋体" w:hAnsi="宋体" w:eastAsia="等线"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 </w:t>
            </w:r>
            <w:r>
              <w:rPr>
                <w:rFonts w:ascii="宋体" w:hAnsi="宋体" w:eastAsia="等线" w:cs="宋体"/>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（2）具有良好的商业信誉和健全的财务会计制度</w:t>
            </w:r>
            <w:r>
              <w:rPr>
                <w:rFonts w:ascii="宋体" w:hAnsi="宋体" w:eastAsia="等线"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 </w:t>
            </w:r>
            <w:r>
              <w:rPr>
                <w:rFonts w:ascii="宋体" w:hAnsi="宋体" w:eastAsia="等线" w:cs="宋体"/>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（3）具有履行合同所必需的设备和专业技术能力</w:t>
            </w:r>
            <w:r>
              <w:rPr>
                <w:rFonts w:ascii="宋体" w:hAnsi="宋体" w:eastAsia="等线"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 </w:t>
            </w:r>
            <w:r>
              <w:rPr>
                <w:rFonts w:ascii="宋体" w:hAnsi="宋体" w:eastAsia="等线" w:cs="宋体"/>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（4）有依法缴纳税收和社会保障资金的良好记录</w:t>
            </w:r>
            <w:r>
              <w:rPr>
                <w:rFonts w:ascii="宋体" w:hAnsi="宋体" w:eastAsia="等线"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 </w:t>
            </w:r>
            <w:r>
              <w:rPr>
                <w:rFonts w:ascii="宋体" w:hAnsi="宋体" w:eastAsia="等线" w:cs="宋体"/>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（5）参加政府采购活动前三年内，在经营活动中没有重大违法记录</w:t>
            </w:r>
            <w:r>
              <w:rPr>
                <w:rFonts w:ascii="宋体" w:hAnsi="宋体" w:eastAsia="等线"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 </w:t>
            </w:r>
            <w:r>
              <w:rPr>
                <w:rFonts w:ascii="宋体" w:hAnsi="宋体" w:eastAsia="等线" w:cs="宋体"/>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（6）法律、行政法规规定的其他条件</w:t>
            </w:r>
            <w:r>
              <w:rPr>
                <w:rFonts w:ascii="宋体" w:hAnsi="宋体" w:eastAsia="等线"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 </w:t>
            </w:r>
            <w:r>
              <w:rPr>
                <w:rFonts w:ascii="宋体" w:hAnsi="宋体" w:eastAsia="等线" w:cs="宋体"/>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b/>
                <w:szCs w:val="21"/>
                <w:highlight w:val="none"/>
              </w:rPr>
              <w:t xml:space="preserve">磋商文件对合格供应商的一般规定</w:t>
            </w:r>
            <w:r>
              <w:rPr>
                <w:rFonts w:ascii="宋体" w:hAnsi="宋体" w:eastAsia="等线"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b/>
                <w:szCs w:val="21"/>
                <w:highlight w:val="none"/>
              </w:rPr>
              <w:t xml:space="preserve">供应商对是否遵守一般规定做如实声明（是</w:t>
            </w:r>
            <w:r>
              <w:rPr>
                <w:rFonts w:eastAsia="Times New Roman"/>
                <w:b/>
                <w:szCs w:val="21"/>
                <w:highlight w:val="none"/>
              </w:rPr>
              <w:t xml:space="preserve">/</w:t>
            </w:r>
            <w:r>
              <w:rPr>
                <w:rFonts w:ascii="宋体" w:hAnsi="宋体" w:cs="宋体"/>
                <w:b/>
                <w:szCs w:val="21"/>
                <w:highlight w:val="none"/>
              </w:rPr>
              <w:t xml:space="preserve">否）</w:t>
            </w:r>
            <w:r>
              <w:rPr>
                <w:rFonts w:ascii="宋体" w:hAnsi="宋体" w:eastAsia="等线" w:cs="宋体"/>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 </w:t>
            </w:r>
            <w:r>
              <w:rPr>
                <w:rFonts w:ascii="宋体" w:hAnsi="宋体" w:eastAsia="等线" w:cs="宋体"/>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 </w:t>
            </w:r>
            <w:r>
              <w:rPr>
                <w:rFonts w:ascii="宋体" w:hAnsi="宋体" w:eastAsia="等线" w:cs="宋体"/>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szCs w:val="21"/>
                <w:highlight w:val="none"/>
              </w:rPr>
            </w:pPr>
            <w:r>
              <w:rPr>
                <w:rFonts w:ascii="宋体" w:hAnsi="宋体" w:cs="宋体"/>
                <w:szCs w:val="21"/>
                <w:highlight w:val="none"/>
              </w:rPr>
              <w:t xml:space="preserve"> </w:t>
            </w:r>
            <w:r>
              <w:rPr>
                <w:rFonts w:ascii="宋体" w:hAnsi="宋体" w:eastAsia="等线" w:cs="宋体"/>
                <w:szCs w:val="21"/>
                <w:highlight w:val="none"/>
              </w:rPr>
            </w:r>
            <w:r/>
          </w:p>
        </w:tc>
      </w:tr>
    </w:tbl>
    <w:p>
      <w:pPr>
        <w:pStyle w:val="831"/>
        <w:ind w:firstLine="480"/>
        <w:spacing w:line="360" w:lineRule="auto"/>
        <w:rPr>
          <w:szCs w:val="21"/>
          <w:highlight w:val="none"/>
        </w:rPr>
      </w:pPr>
      <w:r>
        <w:rPr>
          <w:rFonts w:ascii="宋体" w:hAnsi="宋体" w:cs="宋体"/>
          <w:szCs w:val="21"/>
          <w:highlight w:val="none"/>
        </w:rPr>
        <w:t xml:space="preserve">2、我方对上述声明的真实性、合法性、准确性、有效性负责，并愿意根据磋商文件和磋商过程中贵方要求提供全部现有资料、数据、文件等予以证实。</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备注：对于接受联合体形式的磋商且供应商是联合体的，则联合体各成员都应当提交本资格证明文件。</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供应商签章：</w:t>
      </w:r>
      <w:r>
        <w:rPr>
          <w:rFonts w:ascii="宋体" w:hAnsi="宋体" w:cs="宋体"/>
          <w:szCs w:val="21"/>
          <w:highlight w:val="none"/>
          <w:u w:val="single"/>
        </w:rPr>
        <w:t xml:space="preserve">        </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日    期：</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w:t>
      </w:r>
      <w:r>
        <w:rPr>
          <w:szCs w:val="21"/>
          <w:highlight w:val="none"/>
        </w:rPr>
      </w:r>
      <w:r/>
    </w:p>
    <w:p>
      <w:pPr>
        <w:pStyle w:val="831"/>
        <w:spacing w:line="360" w:lineRule="auto"/>
        <w:rPr>
          <w:szCs w:val="21"/>
          <w:highlight w:val="none"/>
        </w:rPr>
      </w:pPr>
      <w:r>
        <w:rPr>
          <w:szCs w:val="21"/>
          <w:highlight w:val="none"/>
        </w:rPr>
      </w:r>
      <w:r/>
    </w:p>
    <w:p>
      <w:pPr>
        <w:pStyle w:val="868"/>
        <w:spacing w:line="360" w:lineRule="auto"/>
        <w:rPr>
          <w:rFonts w:hint="eastAsia"/>
          <w:sz w:val="21"/>
          <w:szCs w:val="21"/>
          <w:highlight w:val="none"/>
        </w:rPr>
      </w:pPr>
      <w:r>
        <w:rPr>
          <w:rFonts w:ascii="宋体" w:hAnsi="宋体" w:cs="宋体"/>
          <w:sz w:val="21"/>
          <w:szCs w:val="21"/>
          <w:highlight w:val="none"/>
        </w:rPr>
        <w:br w:type="page" w:clear="all"/>
      </w:r>
      <w:r>
        <w:rPr>
          <w:rFonts w:hint="eastAsia" w:ascii="宋体" w:hAnsi="宋体" w:cs="宋体"/>
          <w:sz w:val="21"/>
          <w:szCs w:val="21"/>
          <w:highlight w:val="none"/>
        </w:rPr>
        <w:t xml:space="preserve">（2）</w:t>
      </w:r>
      <w:r>
        <w:rPr>
          <w:rFonts w:hint="eastAsia"/>
          <w:sz w:val="21"/>
          <w:szCs w:val="21"/>
          <w:highlight w:val="none"/>
        </w:rPr>
      </w:r>
      <w:r/>
    </w:p>
    <w:p>
      <w:pPr>
        <w:pStyle w:val="831"/>
        <w:jc w:val="center"/>
        <w:spacing w:line="360" w:lineRule="auto"/>
        <w:rPr>
          <w:rFonts w:ascii="宋体" w:hAnsi="宋体" w:cs="宋体"/>
          <w:b/>
          <w:sz w:val="24"/>
          <w:highlight w:val="none"/>
        </w:rPr>
      </w:pPr>
      <w:r>
        <w:rPr>
          <w:rFonts w:ascii="宋体" w:hAnsi="宋体" w:cs="宋体"/>
          <w:b/>
          <w:sz w:val="24"/>
          <w:highlight w:val="none"/>
        </w:rPr>
        <w:t xml:space="preserve">营业执照等证明文件</w:t>
      </w:r>
      <w:r>
        <w:rPr>
          <w:rFonts w:ascii="宋体" w:hAnsi="宋体" w:cs="宋体"/>
          <w:b/>
          <w:sz w:val="24"/>
          <w:highlight w:val="none"/>
        </w:rPr>
      </w:r>
      <w:r/>
    </w:p>
    <w:p>
      <w:pPr>
        <w:pStyle w:val="831"/>
        <w:spacing w:line="360" w:lineRule="auto"/>
        <w:rPr>
          <w:szCs w:val="21"/>
          <w:highlight w:val="none"/>
        </w:rPr>
      </w:pPr>
      <w:r>
        <w:rPr>
          <w:rFonts w:ascii="宋体" w:hAnsi="宋体" w:cs="宋体"/>
          <w:szCs w:val="21"/>
          <w:highlight w:val="none"/>
        </w:rPr>
        <w:t xml:space="preserve"> </w:t>
      </w:r>
      <w:r>
        <w:rPr>
          <w:szCs w:val="21"/>
          <w:highlight w:val="none"/>
        </w:rPr>
      </w:r>
      <w:r/>
    </w:p>
    <w:p>
      <w:pPr>
        <w:pStyle w:val="831"/>
        <w:spacing w:line="360" w:lineRule="auto"/>
        <w:rPr>
          <w:szCs w:val="21"/>
          <w:highlight w:val="none"/>
        </w:rPr>
      </w:pPr>
      <w:r>
        <w:rPr>
          <w:rFonts w:ascii="宋体" w:hAnsi="宋体" w:cs="宋体"/>
          <w:szCs w:val="21"/>
          <w:highlight w:val="none"/>
        </w:rPr>
        <w:t xml:space="preserve">致：</w:t>
      </w:r>
      <w:r>
        <w:rPr>
          <w:rFonts w:ascii="宋体" w:hAnsi="宋体" w:cs="宋体"/>
          <w:szCs w:val="21"/>
          <w:highlight w:val="none"/>
          <w:u w:val="single"/>
        </w:rPr>
        <w:t xml:space="preserve">     (采购人或采购代理机构)        </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 ）供应商为法人（包括企业、事业单位和社会团体）的</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现附上由</w:t>
      </w:r>
      <w:r>
        <w:rPr>
          <w:rFonts w:ascii="宋体" w:hAnsi="宋体" w:cs="宋体"/>
          <w:szCs w:val="21"/>
          <w:highlight w:val="none"/>
          <w:u w:val="single"/>
        </w:rPr>
        <w:t xml:space="preserve">（填写“签发机关全称”）</w:t>
      </w:r>
      <w:r>
        <w:rPr>
          <w:rFonts w:ascii="宋体" w:hAnsi="宋体" w:cs="宋体"/>
          <w:szCs w:val="21"/>
          <w:highlight w:val="none"/>
        </w:rPr>
        <w:t xml:space="preserve">签发的我方统一社会信用代码</w:t>
      </w:r>
      <w:r>
        <w:rPr>
          <w:rFonts w:ascii="宋体" w:hAnsi="宋体" w:cs="宋体"/>
          <w:szCs w:val="21"/>
          <w:highlight w:val="none"/>
          <w:u w:val="single"/>
        </w:rPr>
        <w:t xml:space="preserve">（请填写法人的具体证照名称）</w:t>
      </w:r>
      <w:r>
        <w:rPr>
          <w:rFonts w:ascii="宋体" w:hAnsi="宋体" w:cs="宋体"/>
          <w:szCs w:val="21"/>
          <w:highlight w:val="none"/>
        </w:rPr>
        <w:t xml:space="preserve">复印件，该证明材料真实有效，否则我方负全部责任。</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 ）供应商为非法人（包括其他组织、自然人）的</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□现附上由</w:t>
      </w:r>
      <w:r>
        <w:rPr>
          <w:rFonts w:ascii="宋体" w:hAnsi="宋体" w:cs="宋体"/>
          <w:szCs w:val="21"/>
          <w:highlight w:val="none"/>
          <w:u w:val="single"/>
        </w:rPr>
        <w:t xml:space="preserve">（填写“签发机关全称”）</w:t>
      </w:r>
      <w:r>
        <w:rPr>
          <w:rFonts w:ascii="宋体" w:hAnsi="宋体" w:cs="宋体"/>
          <w:szCs w:val="21"/>
          <w:highlight w:val="none"/>
        </w:rPr>
        <w:t xml:space="preserve">签发的我方</w:t>
      </w:r>
      <w:r>
        <w:rPr>
          <w:rFonts w:ascii="宋体" w:hAnsi="宋体" w:cs="宋体"/>
          <w:szCs w:val="21"/>
          <w:highlight w:val="none"/>
          <w:u w:val="single"/>
        </w:rPr>
        <w:t xml:space="preserve">（请填写非自然人的非法人的具体证照名称）</w:t>
      </w:r>
      <w:r>
        <w:rPr>
          <w:rFonts w:ascii="宋体" w:hAnsi="宋体" w:cs="宋体"/>
          <w:szCs w:val="21"/>
          <w:highlight w:val="none"/>
        </w:rPr>
        <w:t xml:space="preserve">复印件，该证明材料真实有效，否则我方负全部责任。</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□现附上由</w:t>
      </w:r>
      <w:r>
        <w:rPr>
          <w:rFonts w:ascii="宋体" w:hAnsi="宋体" w:cs="宋体"/>
          <w:szCs w:val="21"/>
          <w:highlight w:val="none"/>
          <w:u w:val="single"/>
        </w:rPr>
        <w:t xml:space="preserve">（填写“签发机关全称”）</w:t>
      </w:r>
      <w:r>
        <w:rPr>
          <w:rFonts w:ascii="宋体" w:hAnsi="宋体" w:cs="宋体"/>
          <w:szCs w:val="21"/>
          <w:highlight w:val="none"/>
        </w:rPr>
        <w:t xml:space="preserve">签发的我方</w:t>
      </w:r>
      <w:r>
        <w:rPr>
          <w:rFonts w:ascii="宋体" w:hAnsi="宋体" w:cs="宋体"/>
          <w:szCs w:val="21"/>
          <w:highlight w:val="none"/>
          <w:u w:val="single"/>
        </w:rPr>
        <w:t xml:space="preserve">（请填写自然人的身份证件名称）</w:t>
      </w:r>
      <w:r>
        <w:rPr>
          <w:rFonts w:ascii="宋体" w:hAnsi="宋体" w:cs="宋体"/>
          <w:szCs w:val="21"/>
          <w:highlight w:val="none"/>
        </w:rPr>
        <w:t xml:space="preserve">复印件，该证明材料真实有效，否则我方负全部责任。</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★注意：</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1、请供应商根据实际情况填写，在相应的（）中打“√”并选择相应的“□”（若有）后，再按照本格式的要求提供相应证明材料的复印件。</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3、供应商提供的相应证明材料复印件均应符合：内容完整、清晰、整洁，并由供应商加盖其单位公章。</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供应商签章：</w:t>
      </w:r>
      <w:r>
        <w:rPr>
          <w:rFonts w:ascii="宋体" w:hAnsi="宋体" w:cs="宋体"/>
          <w:szCs w:val="21"/>
          <w:highlight w:val="none"/>
          <w:u w:val="single"/>
        </w:rPr>
        <w:t xml:space="preserve">        </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日    期：</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w:t>
      </w:r>
      <w:r>
        <w:rPr>
          <w:szCs w:val="21"/>
          <w:highlight w:val="none"/>
        </w:rPr>
      </w:r>
      <w:r/>
    </w:p>
    <w:p>
      <w:pPr>
        <w:pStyle w:val="868"/>
        <w:spacing w:line="360" w:lineRule="auto"/>
        <w:rPr>
          <w:rFonts w:hint="eastAsia" w:ascii="宋体" w:hAnsi="宋体" w:cs="宋体"/>
          <w:sz w:val="21"/>
          <w:szCs w:val="21"/>
          <w:highlight w:val="none"/>
        </w:rPr>
      </w:pPr>
      <w:r>
        <w:rPr>
          <w:sz w:val="21"/>
          <w:szCs w:val="21"/>
          <w:highlight w:val="none"/>
        </w:rPr>
        <w:br w:type="page" w:clear="all"/>
      </w:r>
      <w:r>
        <w:rPr>
          <w:rFonts w:hint="eastAsia"/>
          <w:sz w:val="21"/>
          <w:szCs w:val="21"/>
          <w:highlight w:val="none"/>
        </w:rPr>
        <w:t xml:space="preserve">（3）</w:t>
      </w:r>
      <w:r>
        <w:rPr>
          <w:rFonts w:hint="eastAsia" w:ascii="宋体" w:hAnsi="宋体" w:cs="宋体"/>
          <w:sz w:val="21"/>
          <w:szCs w:val="21"/>
          <w:highlight w:val="none"/>
        </w:rPr>
      </w:r>
      <w:r/>
    </w:p>
    <w:p>
      <w:pPr>
        <w:pStyle w:val="831"/>
        <w:jc w:val="center"/>
        <w:spacing w:line="360" w:lineRule="auto"/>
        <w:rPr>
          <w:rFonts w:ascii="宋体" w:hAnsi="宋体" w:cs="宋体"/>
          <w:b/>
          <w:sz w:val="24"/>
          <w:highlight w:val="none"/>
        </w:rPr>
      </w:pPr>
      <w:r>
        <w:rPr>
          <w:rFonts w:ascii="宋体" w:hAnsi="宋体" w:cs="宋体"/>
          <w:b/>
          <w:sz w:val="24"/>
          <w:highlight w:val="none"/>
        </w:rPr>
        <w:t xml:space="preserve">财务状况报告</w:t>
      </w:r>
      <w:r>
        <w:rPr>
          <w:rFonts w:ascii="宋体" w:hAnsi="宋体" w:cs="宋体"/>
          <w:b/>
          <w:sz w:val="24"/>
          <w:highlight w:val="none"/>
        </w:rPr>
      </w:r>
      <w:r/>
    </w:p>
    <w:p>
      <w:pPr>
        <w:pStyle w:val="831"/>
        <w:spacing w:line="360" w:lineRule="auto"/>
        <w:rPr>
          <w:szCs w:val="21"/>
          <w:highlight w:val="none"/>
        </w:rPr>
      </w:pPr>
      <w:r>
        <w:rPr>
          <w:rFonts w:ascii="宋体" w:hAnsi="宋体" w:cs="宋体"/>
          <w:szCs w:val="21"/>
          <w:highlight w:val="none"/>
        </w:rPr>
        <w:t xml:space="preserve"> </w:t>
      </w:r>
      <w:r>
        <w:rPr>
          <w:szCs w:val="21"/>
          <w:highlight w:val="none"/>
        </w:rPr>
      </w:r>
      <w:r/>
    </w:p>
    <w:p>
      <w:pPr>
        <w:pStyle w:val="831"/>
        <w:spacing w:line="360" w:lineRule="auto"/>
        <w:rPr>
          <w:szCs w:val="21"/>
          <w:highlight w:val="none"/>
        </w:rPr>
      </w:pPr>
      <w:r>
        <w:rPr>
          <w:rFonts w:ascii="宋体" w:hAnsi="宋体" w:cs="宋体"/>
          <w:szCs w:val="21"/>
          <w:highlight w:val="none"/>
        </w:rPr>
        <w:t xml:space="preserve">致：</w:t>
      </w:r>
      <w:r>
        <w:rPr>
          <w:rFonts w:ascii="宋体" w:hAnsi="宋体" w:cs="宋体"/>
          <w:szCs w:val="21"/>
          <w:highlight w:val="none"/>
          <w:u w:val="single"/>
        </w:rPr>
        <w:t xml:space="preserve">     (采购人或采购代理机构)     </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 ）供应商提供财务报告的</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□企业适用：现附上我方</w:t>
      </w:r>
      <w:r>
        <w:rPr>
          <w:rFonts w:ascii="宋体" w:hAnsi="宋体" w:cs="宋体"/>
          <w:szCs w:val="21"/>
          <w:highlight w:val="none"/>
          <w:u w:val="single"/>
        </w:rPr>
        <w:t xml:space="preserve">（填写“具体的年度、或半年度、或季度”）</w:t>
      </w:r>
      <w:r>
        <w:rPr>
          <w:rFonts w:ascii="宋体" w:hAnsi="宋体" w:cs="宋体"/>
          <w:szCs w:val="21"/>
          <w:highlight w:val="none"/>
        </w:rPr>
        <w:t xml:space="preserve">财务报告复印件，包括资产负债表、利润表、现金流量表、所有者权益变动表及其附注（若有），上述证明材料真实有效，否则我方负全部责任。</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□事业单位适用：现附上我方</w:t>
      </w:r>
      <w:r>
        <w:rPr>
          <w:rFonts w:ascii="宋体" w:hAnsi="宋体" w:cs="宋体"/>
          <w:szCs w:val="21"/>
          <w:highlight w:val="none"/>
          <w:u w:val="single"/>
        </w:rPr>
        <w:t xml:space="preserve">（填写“具体的年度、或半年度、或季度”）</w:t>
      </w:r>
      <w:r>
        <w:rPr>
          <w:rFonts w:ascii="宋体" w:hAnsi="宋体" w:cs="宋体"/>
          <w:szCs w:val="21"/>
          <w:highlight w:val="none"/>
        </w:rPr>
        <w:t xml:space="preserve">财务报告复印件，包括资产负债表、收入支出表或收入费用表、财政补助收入支出表（若有），上述证明材料真实有效，否则我方负全部责任。</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□社会团体适用：现附上我方</w:t>
      </w:r>
      <w:r>
        <w:rPr>
          <w:rFonts w:ascii="宋体" w:hAnsi="宋体" w:cs="宋体"/>
          <w:szCs w:val="21"/>
          <w:highlight w:val="none"/>
          <w:u w:val="single"/>
        </w:rPr>
        <w:t xml:space="preserve">（填写“具体的年度、或半年度、或季度”）</w:t>
      </w:r>
      <w:r>
        <w:rPr>
          <w:rFonts w:ascii="宋体" w:hAnsi="宋体" w:cs="宋体"/>
          <w:szCs w:val="21"/>
          <w:highlight w:val="none"/>
        </w:rPr>
        <w:t xml:space="preserve">财务报告复印件，包括资产负债表、业务活动表、现金流量表，上述证明材料真实有效，否则我方负全部责任。</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 ）供应商提供资信证明的</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□非自然人适用：现附上我方开户（基本户）许可证复印件及我方银行：</w:t>
      </w:r>
      <w:r>
        <w:rPr>
          <w:rFonts w:ascii="宋体" w:hAnsi="宋体" w:cs="宋体"/>
          <w:szCs w:val="21"/>
          <w:highlight w:val="none"/>
          <w:u w:val="single"/>
        </w:rPr>
        <w:t xml:space="preserve">（填写“基本户的开户银行全称”）</w:t>
      </w:r>
      <w:r>
        <w:rPr>
          <w:rFonts w:ascii="宋体" w:hAnsi="宋体" w:cs="宋体"/>
          <w:szCs w:val="21"/>
          <w:highlight w:val="none"/>
        </w:rPr>
        <w:t xml:space="preserve">出具的资信证明复印件，上述证明材料真实有效，否则我方负全部责任。</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□自然人适用：现附上我方银行：</w:t>
      </w:r>
      <w:r>
        <w:rPr>
          <w:rFonts w:ascii="宋体" w:hAnsi="宋体" w:cs="宋体"/>
          <w:szCs w:val="21"/>
          <w:highlight w:val="none"/>
          <w:u w:val="single"/>
        </w:rPr>
        <w:t xml:space="preserve">（填写自然人的“个人账户的开户银行全称”）</w:t>
      </w:r>
      <w:r>
        <w:rPr>
          <w:rFonts w:ascii="宋体" w:hAnsi="宋体" w:cs="宋体"/>
          <w:szCs w:val="21"/>
          <w:highlight w:val="none"/>
        </w:rPr>
        <w:t xml:space="preserve">出具的资信证明复印件，上述证明材料真实有效，否则我方负全部责任。</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★注意事项：</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2、供应商提供的财务报告或资信证明复印件（成立年限按照响应文件递交截止时间推算）应符合下列规定：</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2.1成立年限满1年及以上的供应商，提供上一年度的年度财务报告。</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2.2成立年限不足1年的供应商，提供资信证明复印件。</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3、供应商提供的相应证明材料复印件均应符合：内容完整、清晰、整洁，并由供应商加盖其单位公章。</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供应商签章：</w:t>
      </w:r>
      <w:r>
        <w:rPr>
          <w:rFonts w:ascii="宋体" w:hAnsi="宋体" w:cs="宋体"/>
          <w:szCs w:val="21"/>
          <w:highlight w:val="none"/>
          <w:u w:val="single"/>
        </w:rPr>
        <w:t xml:space="preserve">        </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日     期：</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w:t>
      </w:r>
      <w:r>
        <w:rPr>
          <w:szCs w:val="21"/>
          <w:highlight w:val="none"/>
        </w:rPr>
      </w:r>
      <w:r/>
    </w:p>
    <w:p>
      <w:pPr>
        <w:pStyle w:val="868"/>
        <w:spacing w:line="360" w:lineRule="auto"/>
        <w:rPr>
          <w:rFonts w:hint="eastAsia"/>
          <w:sz w:val="21"/>
          <w:szCs w:val="21"/>
          <w:highlight w:val="none"/>
        </w:rPr>
      </w:pPr>
      <w:r>
        <w:rPr>
          <w:sz w:val="21"/>
          <w:szCs w:val="21"/>
          <w:highlight w:val="none"/>
        </w:rPr>
        <w:br w:type="page" w:clear="all"/>
      </w:r>
      <w:r>
        <w:rPr>
          <w:rFonts w:hint="eastAsia"/>
          <w:sz w:val="21"/>
          <w:szCs w:val="21"/>
          <w:highlight w:val="none"/>
        </w:rPr>
        <w:t xml:space="preserve">（4）</w:t>
      </w:r>
      <w:r>
        <w:rPr>
          <w:rFonts w:hint="eastAsia"/>
          <w:sz w:val="21"/>
          <w:szCs w:val="21"/>
          <w:highlight w:val="none"/>
        </w:rPr>
      </w:r>
      <w:r/>
    </w:p>
    <w:p>
      <w:pPr>
        <w:pStyle w:val="831"/>
        <w:jc w:val="center"/>
        <w:spacing w:line="360" w:lineRule="auto"/>
        <w:rPr>
          <w:rFonts w:ascii="宋体" w:hAnsi="宋体" w:cs="宋体"/>
          <w:b/>
          <w:szCs w:val="21"/>
          <w:highlight w:val="none"/>
        </w:rPr>
      </w:pPr>
      <w:r>
        <w:rPr>
          <w:rFonts w:ascii="宋体" w:hAnsi="宋体" w:cs="宋体"/>
          <w:b/>
          <w:szCs w:val="21"/>
          <w:highlight w:val="none"/>
        </w:rPr>
      </w:r>
      <w:r/>
    </w:p>
    <w:p>
      <w:pPr>
        <w:pStyle w:val="831"/>
        <w:jc w:val="center"/>
        <w:spacing w:line="360" w:lineRule="auto"/>
        <w:rPr>
          <w:rFonts w:ascii="宋体" w:hAnsi="宋体" w:cs="宋体"/>
          <w:b/>
          <w:sz w:val="24"/>
          <w:highlight w:val="none"/>
        </w:rPr>
      </w:pPr>
      <w:r>
        <w:rPr>
          <w:rFonts w:ascii="宋体" w:hAnsi="宋体" w:cs="宋体"/>
          <w:b/>
          <w:sz w:val="24"/>
          <w:highlight w:val="none"/>
        </w:rPr>
        <w:t xml:space="preserve">依法缴纳税收证明材料</w:t>
      </w:r>
      <w:r>
        <w:rPr>
          <w:rFonts w:ascii="宋体" w:hAnsi="宋体" w:cs="宋体"/>
          <w:b/>
          <w:sz w:val="24"/>
          <w:highlight w:val="none"/>
        </w:rPr>
      </w:r>
      <w:r/>
    </w:p>
    <w:p>
      <w:pPr>
        <w:pStyle w:val="831"/>
        <w:spacing w:line="360" w:lineRule="auto"/>
        <w:rPr>
          <w:szCs w:val="21"/>
          <w:highlight w:val="none"/>
        </w:rPr>
      </w:pPr>
      <w:r>
        <w:rPr>
          <w:rFonts w:ascii="宋体" w:hAnsi="宋体" w:cs="宋体"/>
          <w:szCs w:val="21"/>
          <w:highlight w:val="none"/>
        </w:rPr>
        <w:t xml:space="preserve"> </w:t>
      </w:r>
      <w:r>
        <w:rPr>
          <w:szCs w:val="21"/>
          <w:highlight w:val="none"/>
        </w:rPr>
      </w:r>
      <w:r/>
    </w:p>
    <w:p>
      <w:pPr>
        <w:pStyle w:val="831"/>
        <w:spacing w:line="360" w:lineRule="auto"/>
        <w:rPr>
          <w:szCs w:val="21"/>
          <w:highlight w:val="none"/>
        </w:rPr>
      </w:pPr>
      <w:r>
        <w:rPr>
          <w:rFonts w:ascii="宋体" w:hAnsi="宋体" w:cs="宋体"/>
          <w:szCs w:val="21"/>
          <w:highlight w:val="none"/>
        </w:rPr>
        <w:t xml:space="preserve">致：</w:t>
      </w:r>
      <w:r>
        <w:rPr>
          <w:rFonts w:ascii="宋体" w:hAnsi="宋体" w:cs="宋体"/>
          <w:szCs w:val="21"/>
          <w:highlight w:val="none"/>
          <w:u w:val="single"/>
        </w:rPr>
        <w:t xml:space="preserve">     (采购人或采购代理机构)      </w:t>
      </w:r>
      <w:r>
        <w:rPr>
          <w:szCs w:val="21"/>
          <w:highlight w:val="none"/>
        </w:rPr>
      </w:r>
      <w:r/>
    </w:p>
    <w:p>
      <w:pPr>
        <w:pStyle w:val="831"/>
        <w:ind w:firstLine="420"/>
        <w:spacing w:line="360" w:lineRule="auto"/>
        <w:rPr>
          <w:szCs w:val="21"/>
          <w:highlight w:val="none"/>
        </w:rPr>
      </w:pPr>
      <w:r>
        <w:rPr>
          <w:rFonts w:eastAsia="Times New Roman"/>
          <w:b/>
          <w:szCs w:val="21"/>
          <w:highlight w:val="none"/>
        </w:rPr>
        <w:t xml:space="preserve">1</w:t>
      </w:r>
      <w:r>
        <w:rPr>
          <w:rFonts w:ascii="宋体" w:hAnsi="宋体" w:cs="宋体"/>
          <w:b/>
          <w:szCs w:val="21"/>
          <w:highlight w:val="none"/>
        </w:rPr>
        <w:t xml:space="preserve">、依法缴纳税收的供应商</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 ）法人（包括企业、事业单位和社会团体）的</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现附上自</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日至</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日期间我方缴纳的</w:t>
      </w:r>
      <w:r>
        <w:rPr>
          <w:rFonts w:ascii="宋体" w:hAnsi="宋体" w:cs="宋体"/>
          <w:szCs w:val="21"/>
          <w:highlight w:val="none"/>
          <w:u w:val="single"/>
        </w:rPr>
        <w:t xml:space="preserve">（按照供应商实际缴纳的税种名称填写，如：增值税、所得税等）</w:t>
      </w:r>
      <w:r>
        <w:rPr>
          <w:rFonts w:ascii="宋体" w:hAnsi="宋体" w:cs="宋体"/>
          <w:szCs w:val="21"/>
          <w:highlight w:val="none"/>
        </w:rPr>
        <w:t xml:space="preserve">税收凭据复印件，上述证明材料真实有效，否则我方负全部责任。</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 ）非法人（包括其他组织、自然人）的</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现附上自</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日至</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日期间我方缴纳的</w:t>
      </w:r>
      <w:r>
        <w:rPr>
          <w:rFonts w:ascii="宋体" w:hAnsi="宋体" w:cs="宋体"/>
          <w:szCs w:val="21"/>
          <w:highlight w:val="none"/>
          <w:u w:val="single"/>
        </w:rPr>
        <w:t xml:space="preserve">（按照供应商实际缴纳的税种名称填写）</w:t>
      </w:r>
      <w:r>
        <w:rPr>
          <w:rFonts w:ascii="宋体" w:hAnsi="宋体" w:cs="宋体"/>
          <w:szCs w:val="21"/>
          <w:highlight w:val="none"/>
        </w:rPr>
        <w:t xml:space="preserve">税收凭据复印件，上述证明材料真实有效，否则我方负全部责任。</w:t>
      </w:r>
      <w:r>
        <w:rPr>
          <w:szCs w:val="21"/>
          <w:highlight w:val="none"/>
        </w:rPr>
      </w:r>
      <w:r/>
    </w:p>
    <w:p>
      <w:pPr>
        <w:pStyle w:val="831"/>
        <w:ind w:firstLine="420"/>
        <w:spacing w:line="360" w:lineRule="auto"/>
        <w:rPr>
          <w:szCs w:val="21"/>
          <w:highlight w:val="none"/>
        </w:rPr>
      </w:pPr>
      <w:r>
        <w:rPr>
          <w:rFonts w:eastAsia="Times New Roman"/>
          <w:b/>
          <w:szCs w:val="21"/>
          <w:highlight w:val="none"/>
        </w:rPr>
        <w:t xml:space="preserve">2</w:t>
      </w:r>
      <w:r>
        <w:rPr>
          <w:rFonts w:ascii="宋体" w:hAnsi="宋体" w:cs="宋体"/>
          <w:b/>
          <w:szCs w:val="21"/>
          <w:highlight w:val="none"/>
        </w:rPr>
        <w:t xml:space="preserve">、依法免税的供应商</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 ）现附上我方依法免税证明材料复印件，上述证明材料真实有效，否则我方负全部责任。</w:t>
      </w:r>
      <w:r>
        <w:rPr>
          <w:szCs w:val="21"/>
          <w:highlight w:val="none"/>
        </w:rPr>
      </w:r>
      <w:r/>
    </w:p>
    <w:p>
      <w:pPr>
        <w:pStyle w:val="831"/>
        <w:spacing w:line="360" w:lineRule="auto"/>
        <w:rPr>
          <w:szCs w:val="21"/>
          <w:highlight w:val="none"/>
        </w:rPr>
      </w:pPr>
      <w:r>
        <w:rPr>
          <w:rFonts w:ascii="宋体" w:hAnsi="宋体" w:cs="宋体"/>
          <w:szCs w:val="21"/>
          <w:highlight w:val="none"/>
        </w:rPr>
        <w:t xml:space="preserve"> </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★注意：</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1、请供应商根据实际情况填写，在相应的（）中打“√”，并按照本格式的要求提供相应证明材料的复印件。</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2、供应商提供的税收凭据复印件应符合下列规定：</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2.1响应文件递交截止时间前（不含截止时间的当月）已依法缴纳税收的供应商，提供响应文件递交截止时间前（不含截止时间的当月）中任一月份的税收凭据复印件。</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2.2响应文件递交截止时间的当月成立且已依法缴纳税收的供应商，提供截止时间当月的税收凭据复印件。</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2.3响应文件递交截止时间的当月成立但因税务机关原因而尚未依法缴纳税收的供应商，提供依法缴纳税收承诺书原件扫描件（格式自拟），该承诺书视同税收凭据。</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3、供应商提供的相应证明材料复印件均应符合：内容完整、清晰、整洁，并由供应商加盖其单位公章。</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4、</w:t>
      </w:r>
      <w:r>
        <w:rPr>
          <w:rFonts w:ascii="宋体" w:hAnsi="宋体" w:cs="宋体"/>
          <w:b/>
          <w:szCs w:val="21"/>
          <w:highlight w:val="none"/>
        </w:rPr>
        <w:t xml:space="preserve">“依法缴纳税收证明材料”</w:t>
      </w:r>
      <w:r>
        <w:rPr>
          <w:rFonts w:ascii="宋体" w:hAnsi="宋体" w:cs="宋体"/>
          <w:szCs w:val="21"/>
          <w:highlight w:val="none"/>
        </w:rPr>
        <w:t xml:space="preserve">有欠缴记录的，视为</w:t>
      </w:r>
      <w:r>
        <w:rPr>
          <w:rFonts w:ascii="宋体" w:hAnsi="宋体" w:cs="宋体"/>
          <w:b/>
          <w:szCs w:val="21"/>
          <w:highlight w:val="none"/>
        </w:rPr>
        <w:t xml:space="preserve">未依法缴纳税收</w:t>
      </w:r>
      <w:r>
        <w:rPr>
          <w:rFonts w:ascii="宋体" w:hAnsi="宋体" w:cs="宋体"/>
          <w:szCs w:val="21"/>
          <w:highlight w:val="none"/>
        </w:rPr>
        <w:t xml:space="preserve">。</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供应商签章：</w:t>
      </w:r>
      <w:r>
        <w:rPr>
          <w:rFonts w:ascii="宋体" w:hAnsi="宋体" w:cs="宋体"/>
          <w:szCs w:val="21"/>
          <w:highlight w:val="none"/>
          <w:u w:val="single"/>
        </w:rPr>
        <w:t xml:space="preserve">        </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日    期：</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w:t>
      </w:r>
      <w:r>
        <w:rPr>
          <w:szCs w:val="21"/>
          <w:highlight w:val="none"/>
        </w:rPr>
      </w:r>
      <w:r/>
    </w:p>
    <w:p>
      <w:pPr>
        <w:pStyle w:val="868"/>
        <w:spacing w:line="360" w:lineRule="auto"/>
        <w:rPr>
          <w:rFonts w:hint="eastAsia"/>
          <w:sz w:val="21"/>
          <w:szCs w:val="21"/>
          <w:highlight w:val="none"/>
        </w:rPr>
      </w:pPr>
      <w:r>
        <w:rPr>
          <w:sz w:val="21"/>
          <w:szCs w:val="21"/>
          <w:highlight w:val="none"/>
        </w:rPr>
        <w:br w:type="page" w:clear="all"/>
      </w:r>
      <w:r>
        <w:rPr>
          <w:rFonts w:hint="eastAsia"/>
          <w:sz w:val="21"/>
          <w:szCs w:val="21"/>
          <w:highlight w:val="none"/>
        </w:rPr>
        <w:t xml:space="preserve">（5）</w:t>
      </w:r>
      <w:r>
        <w:rPr>
          <w:rFonts w:hint="eastAsia"/>
          <w:sz w:val="21"/>
          <w:szCs w:val="21"/>
          <w:highlight w:val="none"/>
        </w:rPr>
      </w:r>
      <w:r/>
    </w:p>
    <w:p>
      <w:pPr>
        <w:pStyle w:val="831"/>
        <w:jc w:val="center"/>
        <w:spacing w:line="360" w:lineRule="auto"/>
        <w:rPr>
          <w:rFonts w:ascii="宋体" w:hAnsi="宋体" w:cs="宋体"/>
          <w:b/>
          <w:sz w:val="24"/>
          <w:highlight w:val="none"/>
        </w:rPr>
      </w:pPr>
      <w:r>
        <w:rPr>
          <w:rFonts w:ascii="宋体" w:hAnsi="宋体" w:cs="宋体"/>
          <w:b/>
          <w:sz w:val="24"/>
          <w:highlight w:val="none"/>
        </w:rPr>
        <w:t xml:space="preserve">依法缴纳社会保障资金证明材料</w:t>
      </w:r>
      <w:r>
        <w:rPr>
          <w:rFonts w:ascii="宋体" w:hAnsi="宋体" w:cs="宋体"/>
          <w:b/>
          <w:sz w:val="24"/>
          <w:highlight w:val="none"/>
        </w:rPr>
      </w:r>
      <w:r/>
    </w:p>
    <w:p>
      <w:pPr>
        <w:pStyle w:val="831"/>
        <w:spacing w:line="360" w:lineRule="auto"/>
        <w:rPr>
          <w:szCs w:val="21"/>
          <w:highlight w:val="none"/>
        </w:rPr>
      </w:pPr>
      <w:r>
        <w:rPr>
          <w:rFonts w:ascii="宋体" w:hAnsi="宋体" w:cs="宋体"/>
          <w:szCs w:val="21"/>
          <w:highlight w:val="none"/>
        </w:rPr>
        <w:t xml:space="preserve"> </w:t>
      </w:r>
      <w:r>
        <w:rPr>
          <w:szCs w:val="21"/>
          <w:highlight w:val="none"/>
        </w:rPr>
      </w:r>
      <w:r/>
    </w:p>
    <w:p>
      <w:pPr>
        <w:pStyle w:val="831"/>
        <w:spacing w:line="360" w:lineRule="auto"/>
        <w:rPr>
          <w:szCs w:val="21"/>
          <w:highlight w:val="none"/>
        </w:rPr>
      </w:pPr>
      <w:r>
        <w:rPr>
          <w:rFonts w:ascii="宋体" w:hAnsi="宋体" w:cs="宋体"/>
          <w:szCs w:val="21"/>
          <w:highlight w:val="none"/>
        </w:rPr>
        <w:t xml:space="preserve">致：</w:t>
      </w:r>
      <w:r>
        <w:rPr>
          <w:rFonts w:ascii="宋体" w:hAnsi="宋体" w:cs="宋体"/>
          <w:szCs w:val="21"/>
          <w:highlight w:val="none"/>
          <w:u w:val="single"/>
        </w:rPr>
        <w:t xml:space="preserve">     (采购人或采购代理机构)       </w:t>
      </w:r>
      <w:r>
        <w:rPr>
          <w:szCs w:val="21"/>
          <w:highlight w:val="none"/>
        </w:rPr>
      </w:r>
      <w:r/>
    </w:p>
    <w:p>
      <w:pPr>
        <w:pStyle w:val="831"/>
        <w:ind w:firstLine="480"/>
        <w:spacing w:line="360" w:lineRule="auto"/>
        <w:rPr>
          <w:szCs w:val="21"/>
          <w:highlight w:val="none"/>
        </w:rPr>
      </w:pPr>
      <w:r>
        <w:rPr>
          <w:rFonts w:eastAsia="Times New Roman"/>
          <w:b/>
          <w:szCs w:val="21"/>
          <w:highlight w:val="none"/>
        </w:rPr>
        <w:t xml:space="preserve">1</w:t>
      </w:r>
      <w:r>
        <w:rPr>
          <w:rFonts w:ascii="宋体" w:hAnsi="宋体" w:cs="宋体"/>
          <w:b/>
          <w:szCs w:val="21"/>
          <w:highlight w:val="none"/>
        </w:rPr>
        <w:t xml:space="preserve">、依法缴纳社会保障资金的供应商</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 ）法人（包括企业、事业单位和社会团体）的</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现附上自</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日至</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 ）非法人（包括其他组织、自然人）的</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自</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日至</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szCs w:val="21"/>
          <w:highlight w:val="none"/>
        </w:rPr>
      </w:r>
      <w:r/>
    </w:p>
    <w:p>
      <w:pPr>
        <w:pStyle w:val="831"/>
        <w:ind w:firstLine="480"/>
        <w:spacing w:line="360" w:lineRule="auto"/>
        <w:rPr>
          <w:szCs w:val="21"/>
          <w:highlight w:val="none"/>
        </w:rPr>
      </w:pPr>
      <w:r>
        <w:rPr>
          <w:rFonts w:eastAsia="Times New Roman"/>
          <w:b/>
          <w:szCs w:val="21"/>
          <w:highlight w:val="none"/>
        </w:rPr>
        <w:t xml:space="preserve">2</w:t>
      </w:r>
      <w:r>
        <w:rPr>
          <w:rFonts w:ascii="宋体" w:hAnsi="宋体" w:cs="宋体"/>
          <w:b/>
          <w:szCs w:val="21"/>
          <w:highlight w:val="none"/>
        </w:rPr>
        <w:t xml:space="preserve">、依法不需要缴纳社会保障资金的供应商</w:t>
      </w:r>
      <w:r>
        <w:rPr>
          <w:szCs w:val="21"/>
          <w:highlight w:val="none"/>
        </w:rPr>
      </w:r>
      <w:r/>
    </w:p>
    <w:p>
      <w:pPr>
        <w:pStyle w:val="831"/>
        <w:ind w:firstLine="420"/>
        <w:spacing w:line="360" w:lineRule="auto"/>
        <w:rPr>
          <w:szCs w:val="21"/>
          <w:highlight w:val="none"/>
        </w:rPr>
      </w:pPr>
      <w:r>
        <w:rPr>
          <w:rFonts w:ascii="宋体" w:hAnsi="宋体" w:cs="宋体"/>
          <w:szCs w:val="21"/>
          <w:highlight w:val="none"/>
        </w:rPr>
        <w:t xml:space="preserve">（ ）现附上我方依法不需要缴纳社会保障资金证明材料复印件，上述证明材料真实有效，否则我方负全部责任。</w:t>
      </w:r>
      <w:r>
        <w:rPr>
          <w:szCs w:val="21"/>
          <w:highlight w:val="none"/>
        </w:rPr>
      </w:r>
      <w:r/>
    </w:p>
    <w:p>
      <w:pPr>
        <w:pStyle w:val="831"/>
        <w:spacing w:line="360" w:lineRule="auto"/>
        <w:rPr>
          <w:szCs w:val="21"/>
          <w:highlight w:val="none"/>
        </w:rPr>
      </w:pPr>
      <w:r>
        <w:rPr>
          <w:rFonts w:ascii="宋体" w:hAnsi="宋体" w:cs="宋体"/>
          <w:szCs w:val="21"/>
          <w:highlight w:val="none"/>
        </w:rPr>
        <w:t xml:space="preserve"> </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★注意：</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1、请供应商根据实际情况填写，在相应的（）中打“√”，并按照本格式的要求提供相应证明材料的复印件。</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2、供应商提供的社会保险凭据复印件应符合下列规定：</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2.1响应文件递交截止时间前（不含截止时间的当月）已依法缴纳社会保障资金的供应商，提供响应文件递交截止时间前（不含截止时间的当月）中任一月份的社会保险凭据复印件。</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2.2响应文件递交截止时间的当月成立且已依法缴纳社会保障资金的供应商，提供响应文件递交截止时间当月的社会保险凭据复印件。</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3、供应商提供的相应证明材料复印件均应符合：内容完整、清晰、整洁，并由供应商加盖其单位公章。</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4、“</w:t>
      </w:r>
      <w:r>
        <w:rPr>
          <w:rFonts w:ascii="宋体" w:hAnsi="宋体" w:cs="宋体"/>
          <w:b/>
          <w:szCs w:val="21"/>
          <w:highlight w:val="none"/>
        </w:rPr>
        <w:t xml:space="preserve">依法缴纳社会保障资金证明材料</w:t>
      </w:r>
      <w:r>
        <w:rPr>
          <w:rFonts w:ascii="宋体" w:hAnsi="宋体" w:cs="宋体"/>
          <w:szCs w:val="21"/>
          <w:highlight w:val="none"/>
        </w:rPr>
        <w:t xml:space="preserve">”有欠缴记录的，视为</w:t>
      </w:r>
      <w:r>
        <w:rPr>
          <w:rFonts w:ascii="宋体" w:hAnsi="宋体" w:cs="宋体"/>
          <w:b/>
          <w:szCs w:val="21"/>
          <w:highlight w:val="none"/>
        </w:rPr>
        <w:t xml:space="preserve">未依法缴纳社会保障资金</w:t>
      </w:r>
      <w:r>
        <w:rPr>
          <w:rFonts w:ascii="宋体" w:hAnsi="宋体" w:cs="宋体"/>
          <w:szCs w:val="21"/>
          <w:highlight w:val="none"/>
        </w:rPr>
        <w:t xml:space="preserve">。</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供应商签章：</w:t>
      </w:r>
      <w:r>
        <w:rPr>
          <w:rFonts w:ascii="宋体" w:hAnsi="宋体" w:cs="宋体"/>
          <w:szCs w:val="21"/>
          <w:highlight w:val="none"/>
          <w:u w:val="single"/>
        </w:rPr>
        <w:t xml:space="preserve">        </w:t>
      </w:r>
      <w:r>
        <w:rPr>
          <w:szCs w:val="21"/>
          <w:highlight w:val="none"/>
        </w:rPr>
      </w:r>
      <w:r/>
    </w:p>
    <w:p>
      <w:pPr>
        <w:pStyle w:val="831"/>
        <w:ind w:firstLine="480"/>
        <w:spacing w:line="360" w:lineRule="auto"/>
        <w:rPr>
          <w:szCs w:val="21"/>
          <w:highlight w:val="none"/>
        </w:rPr>
      </w:pPr>
      <w:r>
        <w:rPr>
          <w:rFonts w:ascii="宋体" w:hAnsi="宋体" w:cs="宋体"/>
          <w:szCs w:val="21"/>
          <w:highlight w:val="none"/>
        </w:rPr>
        <w:t xml:space="preserve">日     期：</w:t>
      </w:r>
      <w:r>
        <w:rPr>
          <w:rFonts w:ascii="宋体" w:hAnsi="宋体" w:cs="宋体"/>
          <w:szCs w:val="21"/>
          <w:highlight w:val="none"/>
          <w:u w:val="single"/>
        </w:rPr>
        <w:t xml:space="preserve">    </w:t>
      </w:r>
      <w:r>
        <w:rPr>
          <w:rFonts w:ascii="宋体" w:hAnsi="宋体" w:cs="宋体"/>
          <w:szCs w:val="21"/>
          <w:highlight w:val="none"/>
        </w:rPr>
        <w:t xml:space="preserve">年</w:t>
      </w:r>
      <w:r>
        <w:rPr>
          <w:rFonts w:ascii="宋体" w:hAnsi="宋体" w:cs="宋体"/>
          <w:szCs w:val="21"/>
          <w:highlight w:val="none"/>
          <w:u w:val="single"/>
        </w:rPr>
        <w:t xml:space="preserve">   </w:t>
      </w:r>
      <w:r>
        <w:rPr>
          <w:rFonts w:ascii="宋体" w:hAnsi="宋体" w:cs="宋体"/>
          <w:szCs w:val="21"/>
          <w:highlight w:val="none"/>
        </w:rPr>
        <w:t xml:space="preserve">月</w:t>
      </w:r>
      <w:r>
        <w:rPr>
          <w:rFonts w:ascii="宋体" w:hAnsi="宋体" w:cs="宋体"/>
          <w:szCs w:val="21"/>
          <w:highlight w:val="none"/>
          <w:u w:val="single"/>
        </w:rPr>
        <w:t xml:space="preserve">   </w:t>
      </w:r>
      <w:r>
        <w:rPr>
          <w:rFonts w:ascii="宋体" w:hAnsi="宋体" w:cs="宋体"/>
          <w:szCs w:val="21"/>
          <w:highlight w:val="none"/>
        </w:rPr>
        <w:t xml:space="preserve">日</w:t>
      </w:r>
      <w:r>
        <w:rPr>
          <w:szCs w:val="21"/>
          <w:highlight w:val="none"/>
        </w:rPr>
      </w:r>
      <w:r/>
    </w:p>
    <w:p>
      <w:pPr>
        <w:pStyle w:val="841"/>
        <w:spacing w:line="400" w:lineRule="exact"/>
        <w:rPr>
          <w:rFonts w:hAnsi="宋体" w:eastAsia="宋体" w:cs="宋体"/>
          <w:b/>
          <w:bCs/>
          <w:sz w:val="21"/>
          <w:szCs w:val="21"/>
          <w:highlight w:val="none"/>
        </w:rPr>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（6）</w:t>
      </w:r>
      <w:r>
        <w:rPr>
          <w:rFonts w:hAnsi="宋体" w:eastAsia="宋体" w:cs="宋体"/>
          <w:b/>
          <w:bCs/>
          <w:sz w:val="21"/>
          <w:szCs w:val="21"/>
          <w:highlight w:val="none"/>
        </w:rPr>
      </w:r>
      <w:r/>
    </w:p>
    <w:p>
      <w:pPr>
        <w:pStyle w:val="847"/>
        <w:jc w:val="center"/>
        <w:spacing w:before="75" w:beforeAutospacing="0" w:after="75" w:afterAutospacing="0" w:line="435" w:lineRule="atLeast"/>
        <w:widowControl/>
        <w:rPr>
          <w:rFonts w:ascii="sans-serif" w:hAnsi="sans-serif" w:eastAsia="sans-serif" w:cs="sans-serif"/>
          <w:highlight w:val="none"/>
        </w:rPr>
      </w:pPr>
      <w:r>
        <w:rPr>
          <w:rStyle w:val="852"/>
          <w:rFonts w:hint="eastAsia" w:ascii="宋体" w:hAnsi="宋体" w:cs="宋体"/>
          <w:highlight w:val="none"/>
        </w:rPr>
        <w:t xml:space="preserve">具备履行合同所必需设备和专业技术能力证明材料</w:t>
      </w:r>
      <w:r>
        <w:rPr>
          <w:rFonts w:ascii="sans-serif" w:hAnsi="sans-serif" w:eastAsia="sans-serif" w:cs="sans-serif"/>
          <w:highlight w:val="none"/>
        </w:rPr>
      </w:r>
      <w:r/>
    </w:p>
    <w:p>
      <w:pPr>
        <w:pStyle w:val="847"/>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847"/>
        <w:jc w:val="center"/>
        <w:spacing w:before="75" w:beforeAutospacing="0" w:after="75" w:afterAutospacing="0" w:line="435" w:lineRule="atLeast"/>
        <w:widowControl/>
        <w:rPr>
          <w:rFonts w:ascii="sans-serif" w:hAnsi="sans-serif" w:eastAsia="sans-serif" w:cs="sans-serif"/>
          <w:highlight w:val="none"/>
        </w:rPr>
      </w:pPr>
      <w:r>
        <w:rPr>
          <w:rStyle w:val="852"/>
          <w:rFonts w:hint="eastAsia" w:ascii="宋体" w:hAnsi="宋体" w:cs="宋体"/>
          <w:highlight w:val="none"/>
        </w:rPr>
        <w:t xml:space="preserve">声明函</w:t>
      </w:r>
      <w:r>
        <w:rPr>
          <w:rFonts w:ascii="sans-serif" w:hAnsi="sans-serif" w:eastAsia="sans-serif" w:cs="sans-serif"/>
          <w:highlight w:val="none"/>
        </w:rPr>
      </w:r>
      <w:r/>
    </w:p>
    <w:p>
      <w:pPr>
        <w:pStyle w:val="847"/>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(采购单位或采购代理机构)       </w:t>
      </w:r>
      <w:r>
        <w:rPr>
          <w:rFonts w:ascii="sans-serif" w:hAnsi="sans-serif" w:eastAsia="sans-serif" w:cs="sans-serif"/>
          <w:sz w:val="21"/>
          <w:szCs w:val="21"/>
          <w:highlight w:val="none"/>
        </w:rPr>
      </w:r>
      <w:r/>
    </w:p>
    <w:p>
      <w:pPr>
        <w:pStyle w:val="847"/>
        <w:ind w:firstLine="480"/>
        <w:spacing w:before="75" w:beforeAutospacing="0" w:after="75" w:afterAutospacing="0"/>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特此声明。</w:t>
      </w:r>
      <w:r>
        <w:rPr>
          <w:rFonts w:ascii="sans-serif" w:hAnsi="sans-serif" w:eastAsia="sans-serif" w:cs="sans-serif"/>
          <w:sz w:val="21"/>
          <w:szCs w:val="21"/>
          <w:highlight w:val="none"/>
        </w:rPr>
      </w:r>
      <w:r/>
    </w:p>
    <w:p>
      <w:pPr>
        <w:pStyle w:val="847"/>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w:t>
      </w:r>
      <w:r>
        <w:rPr>
          <w:rFonts w:ascii="sans-serif" w:hAnsi="sans-serif" w:eastAsia="sans-serif" w:cs="sans-serif"/>
          <w:sz w:val="21"/>
          <w:szCs w:val="21"/>
          <w:highlight w:val="none"/>
        </w:rPr>
      </w:r>
      <w:r/>
    </w:p>
    <w:p>
      <w:pPr>
        <w:pStyle w:val="847"/>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★注意：</w:t>
      </w:r>
      <w:r>
        <w:rPr>
          <w:rFonts w:ascii="sans-serif" w:hAnsi="sans-serif" w:eastAsia="sans-serif" w:cs="sans-serif"/>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sz w:val="21"/>
          <w:szCs w:val="21"/>
          <w:highlight w:val="none"/>
        </w:rPr>
      </w:pPr>
      <w:r>
        <w:rPr>
          <w:rStyle w:val="852"/>
          <w:rFonts w:hint="eastAsia" w:ascii="宋体" w:hAnsi="宋体" w:cs="宋体"/>
          <w:b w:val="0"/>
          <w:sz w:val="21"/>
          <w:szCs w:val="21"/>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sz w:val="21"/>
          <w:szCs w:val="21"/>
          <w:highlight w:val="none"/>
        </w:rPr>
      </w:pPr>
      <w:r>
        <w:rPr>
          <w:rStyle w:val="852"/>
          <w:rFonts w:hint="eastAsia" w:ascii="宋体" w:hAnsi="宋体" w:cs="宋体"/>
          <w:b w:val="0"/>
          <w:sz w:val="21"/>
          <w:szCs w:val="21"/>
          <w:highlight w:val="none"/>
        </w:rPr>
        <w:t xml:space="preserve">2.如果根据项目的特点和需要，对履行合同所必需的设备和专业技术能力的证明材料有特别专项要求的，则采购单位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sz w:val="21"/>
          <w:szCs w:val="21"/>
          <w:highlight w:val="none"/>
        </w:rPr>
      </w:r>
      <w:r/>
    </w:p>
    <w:p>
      <w:pPr>
        <w:pStyle w:val="847"/>
        <w:jc w:val="both"/>
        <w:spacing w:before="75" w:beforeAutospacing="0" w:after="75" w:afterAutospacing="0" w:line="435" w:lineRule="atLeast"/>
        <w:widowControl/>
        <w:rPr>
          <w:rFonts w:ascii="sans-serif" w:hAnsi="sans-serif" w:eastAsia="sans-serif" w:cs="sans-serif"/>
          <w:sz w:val="21"/>
          <w:szCs w:val="21"/>
          <w:highlight w:val="none"/>
        </w:rPr>
      </w:pPr>
      <w:r>
        <w:rPr>
          <w:rStyle w:val="852"/>
          <w:rFonts w:hint="eastAsia" w:ascii="宋体" w:hAnsi="宋体" w:cs="宋体"/>
          <w:b w:val="0"/>
          <w:sz w:val="21"/>
          <w:szCs w:val="21"/>
          <w:highlight w:val="none"/>
        </w:rPr>
        <w:t xml:space="preserve">  3.对于接受联合体形式的磋商且供应商是联合体的，则联合体各成员都应当提交本资格证明文件。</w:t>
      </w:r>
      <w:r>
        <w:rPr>
          <w:rFonts w:ascii="sans-serif" w:hAnsi="sans-serif" w:eastAsia="sans-serif" w:cs="sans-serif"/>
          <w:sz w:val="21"/>
          <w:szCs w:val="21"/>
          <w:highlight w:val="none"/>
        </w:rPr>
      </w:r>
      <w:r/>
    </w:p>
    <w:p>
      <w:pPr>
        <w:pStyle w:val="847"/>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w:t>
      </w:r>
      <w:r>
        <w:rPr>
          <w:rFonts w:ascii="sans-serif" w:hAnsi="sans-serif" w:eastAsia="sans-serif" w:cs="sans-serif"/>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w:t>
      </w:r>
      <w:r>
        <w:rPr>
          <w:rFonts w:ascii="sans-serif" w:hAnsi="sans-serif" w:eastAsia="sans-serif" w:cs="sans-serif"/>
          <w:sz w:val="21"/>
          <w:szCs w:val="21"/>
          <w:highlight w:val="none"/>
        </w:rPr>
      </w:r>
      <w:r/>
    </w:p>
    <w:p>
      <w:pPr>
        <w:pStyle w:val="847"/>
        <w:ind w:firstLine="1365"/>
        <w:jc w:val="both"/>
        <w:spacing w:before="75" w:beforeAutospacing="0" w:after="75" w:afterAutospacing="0" w:line="435" w:lineRule="atLeast"/>
        <w:widowControl/>
        <w:rPr>
          <w:rFonts w:hint="eastAsia" w:ascii="sans-serif" w:hAnsi="sans-serif" w:cs="sans-serif"/>
          <w:sz w:val="21"/>
          <w:szCs w:val="21"/>
          <w:highlight w:val="none"/>
        </w:rPr>
      </w:pPr>
      <w:r>
        <w:rPr>
          <w:rFonts w:hint="eastAsia" w:ascii="宋体" w:hAnsi="宋体" w:cs="宋体"/>
          <w:sz w:val="21"/>
          <w:szCs w:val="21"/>
          <w:highlight w:val="none"/>
        </w:rPr>
        <w:t xml:space="preserve">供应商签章：</w:t>
      </w:r>
      <w:r>
        <w:rPr>
          <w:rFonts w:hint="eastAsia" w:ascii="宋体" w:hAnsi="宋体" w:cs="宋体"/>
          <w:sz w:val="21"/>
          <w:szCs w:val="21"/>
          <w:highlight w:val="none"/>
          <w:u w:val="single"/>
        </w:rPr>
        <w:t xml:space="preserve">         </w:t>
      </w:r>
      <w:r>
        <w:rPr>
          <w:rFonts w:hint="eastAsia" w:ascii="sans-serif" w:hAnsi="sans-serif" w:cs="sans-serif"/>
          <w:sz w:val="21"/>
          <w:szCs w:val="21"/>
          <w:highlight w:val="none"/>
        </w:rPr>
      </w:r>
      <w:r/>
    </w:p>
    <w:p>
      <w:pPr>
        <w:pStyle w:val="847"/>
        <w:ind w:firstLine="1365"/>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日     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rPr>
          <w:rFonts w:ascii="sans-serif" w:hAnsi="sans-serif" w:eastAsia="sans-serif" w:cs="sans-serif"/>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847"/>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847"/>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847"/>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847"/>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847"/>
        <w:spacing w:before="75" w:beforeAutospacing="0" w:after="75" w:afterAutospacing="0" w:line="435" w:lineRule="atLeast"/>
        <w:widowControl/>
        <w:rPr>
          <w:rFonts w:ascii="宋体" w:hAnsi="宋体" w:cs="宋体"/>
          <w:highlight w:val="none"/>
        </w:rPr>
      </w:pPr>
      <w:r>
        <w:rPr>
          <w:rFonts w:hint="eastAsia" w:ascii="Calibri" w:hAnsi="Calibri"/>
          <w:sz w:val="21"/>
          <w:szCs w:val="21"/>
          <w:highlight w:val="none"/>
        </w:rPr>
        <w:br w:type="page" w:clear="all"/>
      </w:r>
      <w:r>
        <w:rPr>
          <w:rFonts w:hint="eastAsia" w:ascii="Calibri" w:hAnsi="Calibri"/>
          <w:sz w:val="21"/>
          <w:szCs w:val="21"/>
          <w:highlight w:val="none"/>
        </w:rPr>
        <w:t xml:space="preserve">（7）</w:t>
      </w:r>
      <w:r>
        <w:rPr>
          <w:rFonts w:hint="eastAsia" w:ascii="宋体" w:hAnsi="宋体" w:cs="宋体"/>
          <w:highlight w:val="none"/>
        </w:rPr>
        <w:t xml:space="preserve">    </w:t>
      </w:r>
      <w:r>
        <w:rPr>
          <w:rFonts w:ascii="宋体" w:hAnsi="宋体" w:cs="宋体"/>
          <w:highlight w:val="none"/>
        </w:rPr>
      </w:r>
      <w:r/>
    </w:p>
    <w:p>
      <w:pPr>
        <w:pStyle w:val="847"/>
        <w:jc w:val="center"/>
        <w:spacing w:before="75" w:beforeAutospacing="0" w:after="75" w:afterAutospacing="0" w:line="435" w:lineRule="atLeast"/>
        <w:widowControl/>
        <w:rPr>
          <w:rFonts w:ascii="sans-serif" w:hAnsi="sans-serif" w:eastAsia="sans-serif" w:cs="sans-serif"/>
          <w:highlight w:val="none"/>
        </w:rPr>
      </w:pPr>
      <w:r>
        <w:rPr>
          <w:rStyle w:val="852"/>
          <w:rFonts w:hint="eastAsia" w:ascii="宋体" w:hAnsi="宋体" w:cs="宋体"/>
          <w:highlight w:val="none"/>
        </w:rPr>
        <w:t xml:space="preserve">参加采购活动前三年内在经营活动中</w:t>
      </w:r>
      <w:r>
        <w:rPr>
          <w:rFonts w:ascii="sans-serif" w:hAnsi="sans-serif" w:eastAsia="sans-serif" w:cs="sans-serif"/>
          <w:highlight w:val="none"/>
        </w:rPr>
      </w:r>
      <w:r/>
    </w:p>
    <w:p>
      <w:pPr>
        <w:pStyle w:val="847"/>
        <w:jc w:val="center"/>
        <w:spacing w:before="75" w:beforeAutospacing="0" w:after="75" w:afterAutospacing="0" w:line="435" w:lineRule="atLeast"/>
        <w:widowControl/>
        <w:rPr>
          <w:rFonts w:ascii="sans-serif" w:hAnsi="sans-serif" w:eastAsia="sans-serif" w:cs="sans-serif"/>
          <w:highlight w:val="none"/>
        </w:rPr>
      </w:pPr>
      <w:r>
        <w:rPr>
          <w:rStyle w:val="852"/>
          <w:rFonts w:hint="eastAsia" w:ascii="宋体" w:hAnsi="宋体" w:cs="宋体"/>
          <w:highlight w:val="none"/>
        </w:rPr>
        <w:t xml:space="preserve">没有重大违法记录书面声明</w:t>
      </w:r>
      <w:r>
        <w:rPr>
          <w:rFonts w:ascii="sans-serif" w:hAnsi="sans-serif" w:eastAsia="sans-serif" w:cs="sans-serif"/>
          <w:highlight w:val="none"/>
        </w:rPr>
      </w:r>
      <w:r/>
    </w:p>
    <w:p>
      <w:pPr>
        <w:pStyle w:val="847"/>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847"/>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(采购单位或采购代理机构)       </w:t>
      </w:r>
      <w:r>
        <w:rPr>
          <w:rFonts w:ascii="sans-serif" w:hAnsi="sans-serif" w:eastAsia="sans-serif" w:cs="sans-serif"/>
          <w:sz w:val="21"/>
          <w:szCs w:val="21"/>
          <w:highlight w:val="none"/>
        </w:rPr>
      </w:r>
      <w:r/>
    </w:p>
    <w:p>
      <w:pPr>
        <w:pStyle w:val="847"/>
        <w:ind w:firstLine="480"/>
        <w:spacing w:before="75" w:beforeAutospacing="0" w:after="75" w:afterAutospacing="0" w:line="435" w:lineRule="atLeast"/>
        <w:widowControl/>
        <w:rPr>
          <w:rFonts w:hint="eastAsia" w:ascii="sans-serif" w:hAnsi="sans-serif" w:cs="sans-serif"/>
          <w:sz w:val="21"/>
          <w:szCs w:val="21"/>
          <w:highlight w:val="none"/>
        </w:rPr>
      </w:pPr>
      <w:r>
        <w:rPr>
          <w:rFonts w:hint="eastAsia" w:ascii="宋体" w:hAnsi="宋体" w:cs="宋体"/>
          <w:sz w:val="21"/>
          <w:szCs w:val="21"/>
          <w:highlight w:val="none"/>
        </w:rPr>
        <w:t xml:space="preserve">参加采购活动前三年内，我方在经营活动中没有重大违法记录。</w:t>
      </w:r>
      <w:r>
        <w:rPr>
          <w:rFonts w:hint="eastAsia" w:ascii="sans-serif" w:hAnsi="sans-serif" w:cs="sans-serif"/>
          <w:sz w:val="21"/>
          <w:szCs w:val="21"/>
          <w:highlight w:val="none"/>
        </w:rPr>
      </w:r>
      <w:r/>
    </w:p>
    <w:p>
      <w:pPr>
        <w:pStyle w:val="847"/>
        <w:ind w:firstLine="480"/>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特此声明。</w:t>
      </w:r>
      <w:r>
        <w:rPr>
          <w:rFonts w:ascii="sans-serif" w:hAnsi="sans-serif" w:eastAsia="sans-serif" w:cs="sans-serif"/>
          <w:sz w:val="21"/>
          <w:szCs w:val="21"/>
          <w:highlight w:val="none"/>
        </w:rPr>
      </w:r>
      <w:r/>
    </w:p>
    <w:p>
      <w:pPr>
        <w:pStyle w:val="847"/>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w:t>
      </w:r>
      <w:r>
        <w:rPr>
          <w:rFonts w:ascii="sans-serif" w:hAnsi="sans-serif" w:eastAsia="sans-serif" w:cs="sans-serif"/>
          <w:sz w:val="21"/>
          <w:szCs w:val="21"/>
          <w:highlight w:val="none"/>
        </w:rPr>
      </w:r>
      <w:r/>
    </w:p>
    <w:p>
      <w:pPr>
        <w:pStyle w:val="847"/>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★注意：</w:t>
      </w:r>
      <w:r>
        <w:rPr>
          <w:rFonts w:ascii="sans-serif" w:hAnsi="sans-serif" w:eastAsia="sans-serif" w:cs="sans-serif"/>
          <w:sz w:val="21"/>
          <w:szCs w:val="21"/>
          <w:highlight w:val="none"/>
        </w:rPr>
      </w:r>
      <w:r/>
    </w:p>
    <w:p>
      <w:pPr>
        <w:pStyle w:val="847"/>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sz w:val="21"/>
          <w:szCs w:val="21"/>
          <w:highlight w:val="none"/>
        </w:rPr>
      </w:r>
      <w:r/>
    </w:p>
    <w:p>
      <w:pPr>
        <w:pStyle w:val="847"/>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2、请供应商根据实际情况进行声明，</w:t>
      </w:r>
      <w:r>
        <w:rPr>
          <w:rFonts w:hint="eastAsia" w:ascii="宋体" w:hAnsi="宋体" w:cs="宋体"/>
          <w:b/>
          <w:sz w:val="21"/>
          <w:szCs w:val="21"/>
          <w:highlight w:val="none"/>
        </w:rPr>
        <w:t xml:space="preserve">若声明不真实，视为提供虚假材料。</w:t>
      </w:r>
      <w:r>
        <w:rPr>
          <w:rFonts w:ascii="sans-serif" w:hAnsi="sans-serif" w:eastAsia="sans-serif" w:cs="sans-serif"/>
          <w:sz w:val="21"/>
          <w:szCs w:val="21"/>
          <w:highlight w:val="none"/>
        </w:rPr>
      </w:r>
      <w:r/>
    </w:p>
    <w:p>
      <w:pPr>
        <w:pStyle w:val="847"/>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3、对于接受联合体形式的磋商且供应商是联合体的，则联合体各成员都应当提交本资格证明文件。</w:t>
      </w:r>
      <w:r>
        <w:rPr>
          <w:rFonts w:ascii="sans-serif" w:hAnsi="sans-serif" w:eastAsia="sans-serif" w:cs="sans-serif"/>
          <w:sz w:val="21"/>
          <w:szCs w:val="21"/>
          <w:highlight w:val="none"/>
        </w:rPr>
      </w:r>
      <w:r/>
    </w:p>
    <w:p>
      <w:pPr>
        <w:pStyle w:val="847"/>
        <w:spacing w:before="75" w:beforeAutospacing="0" w:after="75" w:afterAutospacing="0" w:line="435" w:lineRule="atLeast"/>
        <w:widowControl/>
        <w:rPr>
          <w:rFonts w:hint="eastAsia" w:ascii="sans-serif" w:hAnsi="sans-serif" w:cs="sans-serif"/>
          <w:sz w:val="21"/>
          <w:szCs w:val="21"/>
          <w:highlight w:val="none"/>
        </w:rPr>
      </w:pPr>
      <w:r>
        <w:rPr>
          <w:rFonts w:hint="eastAsia" w:ascii="宋体" w:hAnsi="宋体" w:cs="宋体"/>
          <w:sz w:val="21"/>
          <w:szCs w:val="21"/>
          <w:highlight w:val="none"/>
        </w:rPr>
        <w:t xml:space="preserve"> </w:t>
      </w:r>
      <w:r>
        <w:rPr>
          <w:rFonts w:hint="eastAsia" w:ascii="sans-serif" w:hAnsi="sans-serif" w:cs="sans-serif"/>
          <w:sz w:val="21"/>
          <w:szCs w:val="21"/>
          <w:highlight w:val="none"/>
        </w:rPr>
      </w:r>
      <w:r/>
    </w:p>
    <w:p>
      <w:pPr>
        <w:pStyle w:val="847"/>
        <w:ind w:firstLine="1365"/>
        <w:jc w:val="both"/>
        <w:spacing w:before="75" w:beforeAutospacing="0" w:after="75" w:afterAutospacing="0" w:line="435" w:lineRule="atLeast"/>
        <w:widowControl/>
        <w:rPr>
          <w:rFonts w:hint="eastAsia" w:ascii="sans-serif" w:hAnsi="sans-serif" w:cs="sans-serif"/>
          <w:sz w:val="21"/>
          <w:szCs w:val="21"/>
          <w:highlight w:val="none"/>
        </w:rPr>
      </w:pPr>
      <w:r>
        <w:rPr>
          <w:rFonts w:hint="eastAsia" w:ascii="宋体" w:hAnsi="宋体" w:cs="宋体"/>
          <w:sz w:val="21"/>
          <w:szCs w:val="21"/>
          <w:highlight w:val="none"/>
        </w:rPr>
        <w:t xml:space="preserve">供应商签章：</w:t>
      </w:r>
      <w:r>
        <w:rPr>
          <w:rFonts w:hint="eastAsia" w:ascii="宋体" w:hAnsi="宋体" w:cs="宋体"/>
          <w:sz w:val="21"/>
          <w:szCs w:val="21"/>
          <w:highlight w:val="none"/>
          <w:u w:val="single"/>
        </w:rPr>
        <w:t xml:space="preserve">         </w:t>
      </w:r>
      <w:r>
        <w:rPr>
          <w:rFonts w:hint="eastAsia" w:ascii="sans-serif" w:hAnsi="sans-serif" w:cs="sans-serif"/>
          <w:sz w:val="21"/>
          <w:szCs w:val="21"/>
          <w:highlight w:val="none"/>
        </w:rPr>
      </w:r>
      <w:r/>
    </w:p>
    <w:p>
      <w:pPr>
        <w:pStyle w:val="847"/>
        <w:ind w:firstLine="1365"/>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日     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rPr>
          <w:rFonts w:hint="eastAsia" w:ascii="宋体" w:hAnsi="宋体" w:cs="宋体"/>
          <w:sz w:val="21"/>
          <w:szCs w:val="21"/>
          <w:highlight w:val="none"/>
        </w:rPr>
      </w:r>
      <w:r/>
    </w:p>
    <w:p>
      <w:pPr>
        <w:pStyle w:val="847"/>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r>
      <w:r/>
    </w:p>
    <w:p>
      <w:pPr>
        <w:pStyle w:val="847"/>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br w:type="page" w:clear="all"/>
      </w:r>
      <w:r>
        <w:rPr>
          <w:rFonts w:hint="eastAsia"/>
          <w:b/>
          <w:bCs/>
          <w:sz w:val="21"/>
          <w:szCs w:val="21"/>
          <w:highlight w:val="none"/>
        </w:rPr>
        <w:t xml:space="preserve">格式</w:t>
      </w:r>
      <w:r>
        <w:rPr>
          <w:rFonts w:hint="eastAsia"/>
          <w:b/>
          <w:bCs/>
          <w:sz w:val="21"/>
          <w:szCs w:val="21"/>
          <w:highlight w:val="none"/>
          <w:lang w:val="zh-CN"/>
        </w:rPr>
        <w:t xml:space="preserve">1</w:t>
      </w:r>
      <w:r>
        <w:rPr>
          <w:rFonts w:hint="eastAsia"/>
          <w:b/>
          <w:bCs/>
          <w:sz w:val="21"/>
          <w:szCs w:val="21"/>
          <w:highlight w:val="none"/>
        </w:rPr>
        <w:t xml:space="preserve">2</w:t>
      </w:r>
      <w:r>
        <w:rPr>
          <w:rFonts w:hint="eastAsia"/>
          <w:sz w:val="21"/>
          <w:szCs w:val="21"/>
          <w:highlight w:val="none"/>
          <w:lang w:val="zh-CN"/>
        </w:rPr>
        <w:t xml:space="preserve">：</w:t>
      </w:r>
      <w:r>
        <w:rPr>
          <w:rFonts w:hint="eastAsia" w:ascii="宋体" w:hAnsi="宋体" w:cs="宋体"/>
          <w:sz w:val="21"/>
          <w:szCs w:val="21"/>
          <w:highlight w:val="none"/>
        </w:rPr>
      </w:r>
      <w:r/>
    </w:p>
    <w:p>
      <w:pPr>
        <w:pStyle w:val="841"/>
        <w:spacing w:line="400" w:lineRule="exact"/>
        <w:rPr>
          <w:rFonts w:hint="eastAsia" w:hAnsi="宋体" w:eastAsia="宋体" w:cs="宋体"/>
          <w:b/>
          <w:bCs/>
          <w:sz w:val="21"/>
          <w:szCs w:val="21"/>
          <w:highlight w:val="none"/>
          <w:lang w:val="zh-CN"/>
        </w:rPr>
      </w:pPr>
      <w:r>
        <w:rPr>
          <w:rFonts w:hint="eastAsia" w:hAnsi="宋体" w:eastAsia="宋体" w:cs="宋体"/>
          <w:b/>
          <w:bCs/>
          <w:sz w:val="21"/>
          <w:szCs w:val="21"/>
          <w:highlight w:val="none"/>
          <w:lang w:val="zh-CN"/>
        </w:rPr>
      </w:r>
      <w:r/>
    </w:p>
    <w:p>
      <w:pPr>
        <w:pStyle w:val="831"/>
        <w:jc w:val="center"/>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t xml:space="preserve">中小企业声明函</w:t>
      </w:r>
      <w:r>
        <w:rPr>
          <w:rFonts w:hint="eastAsia" w:ascii="宋体" w:hAnsi="宋体" w:cs="宋体"/>
          <w:b/>
          <w:sz w:val="28"/>
          <w:szCs w:val="28"/>
          <w:highlight w:val="none"/>
          <w:lang w:val="zh-CN"/>
        </w:rPr>
      </w:r>
      <w:r/>
    </w:p>
    <w:p>
      <w:pPr>
        <w:pStyle w:val="858"/>
        <w:spacing w:line="400" w:lineRule="exact"/>
        <w:rPr>
          <w:rFonts w:hint="eastAsia" w:hAnsi="宋体" w:eastAsia="宋体" w:cs="宋体"/>
          <w:sz w:val="24"/>
          <w:szCs w:val="24"/>
          <w:highlight w:val="none"/>
          <w:lang w:val="zh-CN"/>
        </w:rPr>
      </w:pPr>
      <w:r>
        <w:rPr>
          <w:rFonts w:hint="eastAsia" w:hAnsi="宋体" w:eastAsia="宋体" w:cs="宋体"/>
          <w:sz w:val="24"/>
          <w:szCs w:val="24"/>
          <w:highlight w:val="none"/>
          <w:lang w:val="zh-CN"/>
        </w:rPr>
        <w:t xml:space="preserve">______________________：</w:t>
      </w:r>
      <w:r>
        <w:rPr>
          <w:rFonts w:hint="eastAsia" w:hAnsi="宋体" w:eastAsia="宋体" w:cs="宋体"/>
          <w:sz w:val="24"/>
          <w:szCs w:val="24"/>
          <w:highlight w:val="none"/>
          <w:lang w:val="zh-CN"/>
        </w:rPr>
      </w:r>
      <w:r/>
    </w:p>
    <w:p>
      <w:pPr>
        <w:pStyle w:val="858"/>
        <w:ind w:firstLine="1575"/>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本公司（联合体）郑重声明，根据《政府采购促进中小 企业发展管理办法》（财库﹝2020﹞46 号）的规定，本公司（联合体）参加 </w:t>
      </w:r>
      <w:r>
        <w:rPr>
          <w:rFonts w:hint="eastAsia" w:ascii="宋体" w:hAnsi="宋体" w:cs="宋体"/>
          <w:szCs w:val="21"/>
          <w:highlight w:val="none"/>
          <w:u w:val="single"/>
        </w:rPr>
        <w:t xml:space="preserve">（单位名称） </w:t>
      </w:r>
      <w:r>
        <w:rPr>
          <w:rFonts w:hint="eastAsia" w:ascii="宋体" w:hAnsi="宋体" w:cs="宋体"/>
          <w:szCs w:val="21"/>
          <w:highlight w:val="none"/>
        </w:rPr>
        <w:t xml:space="preserve">的 </w:t>
      </w:r>
      <w:r>
        <w:rPr>
          <w:rFonts w:hint="eastAsia" w:ascii="宋体" w:hAnsi="宋体" w:cs="宋体"/>
          <w:szCs w:val="21"/>
          <w:highlight w:val="none"/>
          <w:u w:val="single"/>
        </w:rPr>
        <w:t xml:space="preserve">（项目名称） </w:t>
      </w:r>
      <w:r>
        <w:rPr>
          <w:rFonts w:hint="eastAsia" w:ascii="宋体" w:hAnsi="宋体" w:cs="宋体"/>
          <w:szCs w:val="21"/>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 </w:t>
      </w:r>
      <w:r>
        <w:rPr>
          <w:rFonts w:hint="eastAsia" w:ascii="宋体" w:hAnsi="宋体" w:cs="宋体"/>
          <w:szCs w:val="21"/>
          <w:highlight w:val="none"/>
          <w:u w:val="single"/>
        </w:rPr>
        <w:t xml:space="preserve">（标的名称） </w:t>
      </w:r>
      <w:r>
        <w:rPr>
          <w:rFonts w:hint="eastAsia" w:ascii="宋体" w:hAnsi="宋体" w:cs="宋体"/>
          <w:szCs w:val="21"/>
          <w:highlight w:val="none"/>
        </w:rPr>
        <w:t xml:space="preserve">，属于</w:t>
      </w:r>
      <w:r>
        <w:rPr>
          <w:rFonts w:hint="eastAsia" w:ascii="宋体" w:hAnsi="宋体" w:cs="宋体"/>
          <w:szCs w:val="21"/>
          <w:highlight w:val="none"/>
          <w:u w:val="single"/>
        </w:rPr>
        <w:t xml:space="preserve">租赁和商务服务业</w:t>
      </w:r>
      <w:r>
        <w:rPr>
          <w:rFonts w:hint="eastAsia" w:ascii="宋体" w:hAnsi="宋体" w:cs="宋体"/>
          <w:szCs w:val="21"/>
          <w:highlight w:val="none"/>
        </w:rPr>
        <w:t xml:space="preserve">； 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 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    （中型企业、 小型企业、微型企业）</w:t>
      </w:r>
      <w:r>
        <w:rPr>
          <w:rFonts w:hint="eastAsia" w:ascii="宋体" w:hAnsi="宋体" w:cs="宋体"/>
          <w:szCs w:val="21"/>
          <w:highlight w:val="none"/>
        </w:rPr>
        <w:t xml:space="preserve">；</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 法承担相应责任。</w:t>
      </w:r>
      <w:r>
        <w:rPr>
          <w:rFonts w:hint="eastAsia" w:ascii="宋体" w:hAnsi="宋体" w:cs="宋体"/>
          <w:szCs w:val="21"/>
          <w:highlight w:val="none"/>
        </w:rPr>
      </w:r>
      <w:r/>
    </w:p>
    <w:p>
      <w:pPr>
        <w:pStyle w:val="831"/>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t xml:space="preserve">企业名称（盖章）：</w:t>
      </w:r>
      <w:r>
        <w:rPr>
          <w:rFonts w:hint="eastAsia" w:ascii="宋体" w:hAnsi="宋体" w:cs="宋体"/>
          <w:szCs w:val="21"/>
          <w:highlight w:val="none"/>
        </w:rPr>
      </w:r>
      <w:r/>
    </w:p>
    <w:p>
      <w:pPr>
        <w:pStyle w:val="831"/>
        <w:jc w:val="center"/>
        <w:spacing w:line="360" w:lineRule="auto"/>
        <w:rPr>
          <w:rFonts w:hint="eastAsia" w:ascii="宋体" w:hAnsi="宋体" w:cs="宋体"/>
          <w:szCs w:val="21"/>
          <w:highlight w:val="none"/>
        </w:rPr>
      </w:pPr>
      <w:r>
        <w:rPr>
          <w:rFonts w:hint="eastAsia" w:ascii="宋体" w:hAnsi="宋体" w:cs="宋体"/>
          <w:szCs w:val="21"/>
          <w:highlight w:val="none"/>
        </w:rPr>
        <w:t xml:space="preserve"> 日 期：</w:t>
      </w:r>
      <w:r>
        <w:rPr>
          <w:rFonts w:hint="eastAsia" w:ascii="宋体" w:hAnsi="宋体" w:cs="宋体"/>
          <w:szCs w:val="21"/>
          <w:highlight w:val="none"/>
        </w:rPr>
      </w:r>
      <w:r/>
    </w:p>
    <w:p>
      <w:pPr>
        <w:pStyle w:val="858"/>
        <w:jc w:val="center"/>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831"/>
        <w:ind w:left="435"/>
        <w:spacing w:line="360" w:lineRule="auto"/>
        <w:rPr>
          <w:rFonts w:hint="eastAsia" w:ascii="宋体" w:hAnsi="宋体" w:cs="宋体"/>
          <w:szCs w:val="21"/>
          <w:highlight w:val="none"/>
        </w:rPr>
      </w:pPr>
      <w:r>
        <w:rPr>
          <w:rFonts w:hint="eastAsia" w:ascii="宋体" w:hAnsi="宋体" w:cs="宋体"/>
          <w:szCs w:val="21"/>
          <w:highlight w:val="none"/>
        </w:rPr>
        <w:t xml:space="preserve">从业人员、营业收入、资产总额填报上一年度数据，无上一年度数据的新成立企业可不填报。</w:t>
      </w:r>
      <w:r>
        <w:rPr>
          <w:rFonts w:hint="eastAsia" w:ascii="宋体" w:hAnsi="宋体" w:cs="宋体"/>
          <w:szCs w:val="21"/>
          <w:highlight w:val="none"/>
        </w:rPr>
      </w:r>
      <w:r/>
    </w:p>
    <w:p>
      <w:pPr>
        <w:pStyle w:val="831"/>
        <w:spacing w:line="360" w:lineRule="auto"/>
        <w:rPr>
          <w:rFonts w:hint="eastAsia" w:ascii="宋体" w:hAnsi="宋体" w:cs="宋体"/>
          <w:szCs w:val="21"/>
          <w:highlight w:val="none"/>
        </w:rPr>
      </w:pPr>
      <w:r>
        <w:rPr>
          <w:rFonts w:hint="eastAsia" w:ascii="宋体" w:hAnsi="宋体" w:cs="宋体"/>
          <w:szCs w:val="21"/>
          <w:highlight w:val="none"/>
        </w:rPr>
      </w:r>
      <w:r/>
    </w:p>
    <w:p>
      <w:pPr>
        <w:pStyle w:val="831"/>
        <w:spacing w:line="360" w:lineRule="auto"/>
        <w:rPr>
          <w:rFonts w:hint="eastAsia" w:ascii="宋体" w:hAnsi="宋体" w:cs="宋体"/>
          <w:szCs w:val="21"/>
          <w:highlight w:val="none"/>
        </w:rPr>
      </w:pPr>
      <w:r>
        <w:rPr>
          <w:rFonts w:hint="eastAsia" w:ascii="宋体" w:hAnsi="宋体" w:cs="宋体"/>
          <w:szCs w:val="21"/>
          <w:highlight w:val="none"/>
        </w:rPr>
      </w:r>
      <w:r/>
    </w:p>
    <w:p>
      <w:pPr>
        <w:pStyle w:val="831"/>
        <w:spacing w:line="360" w:lineRule="auto"/>
        <w:rPr>
          <w:rFonts w:hint="eastAsia" w:ascii="宋体" w:hAnsi="宋体" w:cs="宋体"/>
          <w:szCs w:val="21"/>
          <w:highlight w:val="none"/>
        </w:rPr>
      </w:pPr>
      <w:r>
        <w:rPr>
          <w:rFonts w:hint="eastAsia" w:ascii="宋体" w:hAnsi="宋体" w:cs="宋体"/>
          <w:szCs w:val="21"/>
          <w:highlight w:val="none"/>
        </w:rPr>
      </w:r>
      <w:r/>
    </w:p>
    <w:p>
      <w:pPr>
        <w:pStyle w:val="831"/>
        <w:spacing w:line="360" w:lineRule="auto"/>
        <w:rPr>
          <w:rFonts w:hint="eastAsia" w:ascii="宋体" w:hAnsi="宋体" w:cs="宋体"/>
          <w:szCs w:val="21"/>
          <w:highlight w:val="none"/>
        </w:rPr>
      </w:pPr>
      <w:r>
        <w:rPr>
          <w:rFonts w:hint="eastAsia" w:ascii="宋体" w:hAnsi="宋体" w:cs="宋体"/>
          <w:szCs w:val="21"/>
          <w:highlight w:val="none"/>
        </w:rPr>
      </w:r>
      <w:r/>
    </w:p>
    <w:p>
      <w:pPr>
        <w:pStyle w:val="831"/>
        <w:spacing w:line="360" w:lineRule="auto"/>
        <w:rPr>
          <w:rFonts w:hint="eastAsia" w:ascii="宋体" w:hAnsi="宋体" w:cs="宋体"/>
          <w:szCs w:val="21"/>
          <w:highlight w:val="none"/>
        </w:rPr>
      </w:pPr>
      <w:r>
        <w:rPr>
          <w:rFonts w:hint="eastAsia" w:ascii="宋体" w:hAnsi="宋体" w:cs="宋体"/>
          <w:szCs w:val="21"/>
          <w:highlight w:val="none"/>
        </w:rPr>
      </w:r>
      <w:r/>
    </w:p>
    <w:p>
      <w:pPr>
        <w:pStyle w:val="858"/>
        <w:spacing w:line="360" w:lineRule="auto"/>
        <w:rPr>
          <w:rFonts w:hint="eastAsia" w:hAnsi="宋体" w:eastAsia="宋体" w:cs="宋体"/>
          <w:b/>
          <w:bCs/>
          <w:sz w:val="21"/>
          <w:szCs w:val="21"/>
          <w:highlight w:val="none"/>
        </w:rPr>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格式</w:t>
      </w:r>
      <w:r>
        <w:rPr>
          <w:rFonts w:hint="eastAsia" w:hAnsi="宋体" w:eastAsia="宋体" w:cs="宋体"/>
          <w:b/>
          <w:bCs/>
          <w:sz w:val="21"/>
          <w:szCs w:val="21"/>
          <w:highlight w:val="none"/>
          <w:lang w:val="zh-CN"/>
        </w:rPr>
        <w:t xml:space="preserve">1</w:t>
      </w:r>
      <w:r>
        <w:rPr>
          <w:rFonts w:hint="eastAsia" w:hAnsi="宋体" w:eastAsia="宋体" w:cs="宋体"/>
          <w:b/>
          <w:bCs/>
          <w:sz w:val="21"/>
          <w:szCs w:val="21"/>
          <w:highlight w:val="none"/>
        </w:rPr>
        <w:t xml:space="preserve">3</w:t>
      </w:r>
      <w:r>
        <w:rPr>
          <w:rFonts w:hint="eastAsia" w:hAnsi="宋体" w:eastAsia="宋体" w:cs="宋体"/>
          <w:b/>
          <w:bCs/>
          <w:sz w:val="21"/>
          <w:szCs w:val="21"/>
          <w:highlight w:val="none"/>
          <w:lang w:val="zh-CN"/>
        </w:rPr>
        <w:t xml:space="preserve">：</w:t>
      </w:r>
      <w:r>
        <w:rPr>
          <w:rFonts w:hint="eastAsia" w:hAnsi="宋体" w:eastAsia="宋体" w:cs="宋体"/>
          <w:b/>
          <w:bCs/>
          <w:sz w:val="21"/>
          <w:szCs w:val="21"/>
          <w:highlight w:val="none"/>
        </w:rPr>
      </w:r>
      <w:r/>
    </w:p>
    <w:p>
      <w:pPr>
        <w:pStyle w:val="858"/>
        <w:jc w:val="center"/>
        <w:spacing w:line="360" w:lineRule="auto"/>
        <w:rPr>
          <w:rFonts w:hint="eastAsia" w:hAnsi="宋体" w:eastAsia="宋体" w:cs="宋体"/>
          <w:b/>
          <w:bCs/>
          <w:sz w:val="21"/>
          <w:szCs w:val="21"/>
          <w:highlight w:val="none"/>
        </w:rPr>
      </w:pPr>
      <w:r/>
      <w:bookmarkStart w:id="30" w:name="_Hlk15905942"/>
      <w:r>
        <w:rPr>
          <w:rFonts w:hint="eastAsia" w:hAnsi="宋体" w:eastAsia="宋体" w:cs="宋体"/>
          <w:b/>
          <w:bCs/>
          <w:sz w:val="21"/>
          <w:szCs w:val="21"/>
          <w:highlight w:val="none"/>
        </w:rPr>
        <w:t xml:space="preserve">残疾人福利性单位声明函</w:t>
      </w:r>
      <w:bookmarkEnd w:id="30"/>
      <w:r>
        <w:rPr>
          <w:rFonts w:hint="eastAsia" w:hAnsi="宋体" w:eastAsia="宋体" w:cs="宋体"/>
          <w:b/>
          <w:bCs/>
          <w:sz w:val="21"/>
          <w:szCs w:val="21"/>
          <w:highlight w:val="none"/>
        </w:rPr>
      </w:r>
      <w:r/>
    </w:p>
    <w:p>
      <w:pPr>
        <w:pStyle w:val="858"/>
        <w:jc w:val="center"/>
        <w:spacing w:line="360" w:lineRule="auto"/>
        <w:rPr>
          <w:rFonts w:hint="eastAsia" w:hAnsi="宋体" w:eastAsia="宋体" w:cs="宋体"/>
          <w:b/>
          <w:bCs/>
          <w:sz w:val="21"/>
          <w:szCs w:val="21"/>
          <w:highlight w:val="none"/>
        </w:rPr>
      </w:pPr>
      <w:r>
        <w:rPr>
          <w:rFonts w:hint="eastAsia" w:hAnsi="宋体" w:eastAsia="宋体" w:cs="宋体"/>
          <w:b/>
          <w:bCs/>
          <w:sz w:val="21"/>
          <w:szCs w:val="21"/>
          <w:highlight w:val="none"/>
        </w:rPr>
      </w:r>
      <w:r/>
    </w:p>
    <w:p>
      <w:pPr>
        <w:pStyle w:val="847"/>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847"/>
        <w:ind w:firstLine="420"/>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1"/>
          <w:szCs w:val="21"/>
          <w:highlight w:val="none"/>
        </w:rPr>
      </w:r>
      <w:r/>
    </w:p>
    <w:p>
      <w:pPr>
        <w:pStyle w:val="847"/>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单位的</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1"/>
          <w:szCs w:val="21"/>
          <w:highlight w:val="none"/>
        </w:rPr>
      </w:r>
      <w:r/>
    </w:p>
    <w:p>
      <w:pPr>
        <w:pStyle w:val="847"/>
        <w:ind w:firstLine="420"/>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本单位对上述声明的真实性负责。如有虚假，将依法承担相应责任。</w:t>
      </w:r>
      <w:r>
        <w:rPr>
          <w:rFonts w:hint="eastAsia" w:ascii="宋体" w:hAnsi="宋体" w:cs="宋体"/>
          <w:sz w:val="21"/>
          <w:szCs w:val="21"/>
          <w:highlight w:val="none"/>
        </w:rPr>
      </w:r>
      <w:r/>
    </w:p>
    <w:p>
      <w:pPr>
        <w:pStyle w:val="847"/>
        <w:ind w:firstLine="420"/>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47"/>
        <w:ind w:firstLine="420"/>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47"/>
        <w:ind w:firstLine="420"/>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供应商（盖章）：</w:t>
      </w:r>
      <w:r>
        <w:rPr>
          <w:rFonts w:hint="eastAsia" w:ascii="宋体" w:hAnsi="宋体" w:cs="宋体"/>
          <w:sz w:val="21"/>
          <w:szCs w:val="21"/>
          <w:highlight w:val="none"/>
        </w:rPr>
      </w:r>
      <w:r/>
    </w:p>
    <w:p>
      <w:pPr>
        <w:pStyle w:val="847"/>
        <w:ind w:firstLine="420"/>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rPr>
          <w:rFonts w:hint="eastAsia" w:ascii="宋体" w:hAnsi="宋体" w:cs="宋体"/>
          <w:sz w:val="21"/>
          <w:szCs w:val="21"/>
          <w:highlight w:val="none"/>
        </w:rPr>
      </w:r>
      <w:r/>
    </w:p>
    <w:p>
      <w:pPr>
        <w:pStyle w:val="831"/>
        <w:rPr>
          <w:rFonts w:hint="eastAsia" w:ascii="宋体" w:hAnsi="宋体" w:cs="宋体"/>
          <w:b/>
          <w:bCs/>
          <w:sz w:val="28"/>
          <w:szCs w:val="28"/>
          <w:highlight w:val="none"/>
        </w:rPr>
      </w:pPr>
      <w:r>
        <w:rPr>
          <w:rFonts w:hint="eastAsia" w:ascii="宋体" w:hAnsi="宋体" w:cs="宋体"/>
          <w:b/>
          <w:bCs/>
          <w:sz w:val="28"/>
          <w:szCs w:val="28"/>
          <w:highlight w:val="none"/>
          <w:lang w:val="zh-CN"/>
        </w:rPr>
        <w:t xml:space="preserve">注：若响应单位非残疾人福利性单位，响应文件内无需放入此声明。</w:t>
      </w:r>
      <w:r>
        <w:rPr>
          <w:rFonts w:hint="eastAsia" w:ascii="宋体" w:hAnsi="宋体" w:cs="宋体"/>
          <w:b/>
          <w:bCs/>
          <w:sz w:val="28"/>
          <w:szCs w:val="28"/>
          <w:highlight w:val="none"/>
        </w:rPr>
      </w:r>
      <w:r/>
    </w:p>
    <w:p>
      <w:pPr>
        <w:pStyle w:val="847"/>
        <w:ind w:firstLine="420"/>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47"/>
        <w:ind w:firstLine="420"/>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47"/>
        <w:ind w:firstLine="420"/>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47"/>
        <w:ind w:firstLine="420"/>
        <w:jc w:val="both"/>
        <w:spacing w:beforeAutospacing="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8"/>
        <w:spacing w:line="360" w:lineRule="auto"/>
        <w:rPr>
          <w:rFonts w:hint="eastAsia" w:hAnsi="宋体" w:eastAsia="宋体" w:cs="宋体"/>
          <w:b/>
          <w:bCs/>
          <w:sz w:val="21"/>
          <w:szCs w:val="21"/>
          <w:highlight w:val="none"/>
        </w:rPr>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格式</w:t>
      </w:r>
      <w:r>
        <w:rPr>
          <w:rFonts w:hint="eastAsia" w:hAnsi="宋体" w:eastAsia="宋体" w:cs="宋体"/>
          <w:b/>
          <w:bCs/>
          <w:sz w:val="21"/>
          <w:szCs w:val="21"/>
          <w:highlight w:val="none"/>
          <w:lang w:val="zh-CN"/>
        </w:rPr>
        <w:t xml:space="preserve">1</w:t>
      </w:r>
      <w:r>
        <w:rPr>
          <w:rFonts w:hint="eastAsia" w:hAnsi="宋体" w:eastAsia="宋体" w:cs="宋体"/>
          <w:b/>
          <w:bCs/>
          <w:sz w:val="21"/>
          <w:szCs w:val="21"/>
          <w:highlight w:val="none"/>
        </w:rPr>
        <w:t xml:space="preserve">4</w:t>
      </w:r>
      <w:r>
        <w:rPr>
          <w:rFonts w:hint="eastAsia" w:hAnsi="宋体" w:eastAsia="宋体" w:cs="宋体"/>
          <w:b/>
          <w:bCs/>
          <w:sz w:val="21"/>
          <w:szCs w:val="21"/>
          <w:highlight w:val="none"/>
          <w:lang w:val="zh-CN"/>
        </w:rPr>
        <w:t xml:space="preserve">：</w:t>
      </w:r>
      <w:r>
        <w:rPr>
          <w:rFonts w:hint="eastAsia" w:hAnsi="宋体" w:eastAsia="宋体" w:cs="宋体"/>
          <w:b/>
          <w:bCs/>
          <w:sz w:val="21"/>
          <w:szCs w:val="21"/>
          <w:highlight w:val="none"/>
        </w:rPr>
      </w:r>
      <w:r/>
    </w:p>
    <w:p>
      <w:pPr>
        <w:pStyle w:val="831"/>
        <w:jc w:val="center"/>
        <w:spacing w:line="300" w:lineRule="auto"/>
        <w:rPr>
          <w:rFonts w:ascii="宋体" w:hAnsi="宋体"/>
          <w:b/>
          <w:bCs/>
          <w:szCs w:val="21"/>
          <w:highlight w:val="none"/>
        </w:rPr>
      </w:pPr>
      <w:r/>
      <w:bookmarkStart w:id="31" w:name="_Hlk15905960"/>
      <w:r>
        <w:rPr>
          <w:rFonts w:ascii="宋体" w:hAnsi="宋体"/>
          <w:b/>
          <w:bCs/>
          <w:szCs w:val="21"/>
          <w:highlight w:val="none"/>
        </w:rPr>
        <w:t xml:space="preserve">响应单位与其他单位存在控股、管理关系情况表</w:t>
      </w:r>
      <w:bookmarkEnd w:id="31"/>
      <w:r>
        <w:rPr>
          <w:rFonts w:ascii="宋体" w:hAnsi="宋体"/>
          <w:b/>
          <w:bCs/>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t xml:space="preserve">与响应单位存在控股、管理关系的单位名称</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t xml:space="preserve">控股、管理关系情况说明</w:t>
            </w:r>
            <w:r>
              <w:rPr>
                <w:rFonts w:ascii="宋体" w:hAnsi="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szCs w:val="21"/>
                <w:highlight w:val="none"/>
              </w:rPr>
            </w:pPr>
            <w:r>
              <w:rPr>
                <w:rFonts w:ascii="宋体" w:hAnsi="宋体"/>
                <w:b/>
                <w:bCs/>
                <w:szCs w:val="21"/>
                <w:highlight w:val="none"/>
              </w:rPr>
            </w:r>
            <w:r/>
          </w:p>
        </w:tc>
      </w:tr>
    </w:tbl>
    <w:p>
      <w:pPr>
        <w:pStyle w:val="831"/>
        <w:spacing w:line="300" w:lineRule="auto"/>
        <w:rPr>
          <w:rFonts w:ascii="宋体" w:hAnsi="宋体"/>
          <w:b/>
          <w:bCs/>
          <w:szCs w:val="21"/>
          <w:highlight w:val="none"/>
        </w:rPr>
      </w:pPr>
      <w:r>
        <w:rPr>
          <w:rFonts w:ascii="宋体" w:hAnsi="宋体"/>
          <w:b/>
          <w:bCs/>
          <w:szCs w:val="21"/>
          <w:highlight w:val="none"/>
        </w:rPr>
        <w:t xml:space="preserve">注：响应单位应当按实填写所有与之有控股、管理关系的情况</w:t>
      </w:r>
      <w:r>
        <w:rPr>
          <w:rFonts w:ascii="宋体" w:hAnsi="宋体"/>
          <w:b/>
          <w:bCs/>
          <w:szCs w:val="21"/>
          <w:highlight w:val="none"/>
        </w:rPr>
      </w:r>
      <w:r/>
    </w:p>
    <w:p>
      <w:pPr>
        <w:pStyle w:val="831"/>
        <w:spacing w:line="300" w:lineRule="auto"/>
        <w:rPr>
          <w:rFonts w:ascii="宋体" w:hAnsi="宋体"/>
          <w:szCs w:val="21"/>
          <w:highlight w:val="none"/>
        </w:rPr>
      </w:pPr>
      <w:r>
        <w:rPr>
          <w:rFonts w:ascii="宋体" w:hAnsi="宋体"/>
          <w:szCs w:val="21"/>
          <w:highlight w:val="none"/>
        </w:rPr>
        <w:t xml:space="preserve"> </w:t>
      </w:r>
      <w:r>
        <w:rPr>
          <w:rFonts w:ascii="宋体" w:hAnsi="宋体"/>
          <w:szCs w:val="21"/>
          <w:highlight w:val="none"/>
        </w:rPr>
      </w:r>
      <w:r/>
    </w:p>
    <w:p>
      <w:pPr>
        <w:pStyle w:val="834"/>
        <w:spacing w:line="300" w:lineRule="auto"/>
        <w:rPr>
          <w:rFonts w:ascii="宋体" w:hAnsi="宋体"/>
          <w:szCs w:val="21"/>
          <w:highlight w:val="none"/>
        </w:rPr>
      </w:pPr>
      <w:r>
        <w:rPr>
          <w:rFonts w:ascii="宋体" w:hAnsi="宋体"/>
          <w:szCs w:val="21"/>
          <w:highlight w:val="none"/>
        </w:rPr>
        <w:t xml:space="preserve">响应单位：（单位盖章）</w:t>
      </w:r>
      <w:r>
        <w:rPr>
          <w:rFonts w:ascii="宋体" w:hAnsi="宋体"/>
          <w:szCs w:val="21"/>
          <w:highlight w:val="none"/>
        </w:rPr>
      </w:r>
      <w:r/>
    </w:p>
    <w:p>
      <w:pPr>
        <w:pStyle w:val="831"/>
        <w:ind w:firstLine="375"/>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法定代表人或代理人：（签字或盖章）</w:t>
      </w:r>
      <w:r>
        <w:rPr>
          <w:rFonts w:ascii="宋体" w:hAnsi="宋体"/>
          <w:spacing w:val="20"/>
          <w:szCs w:val="21"/>
          <w:highlight w:val="none"/>
          <w:lang w:val="zh-CN"/>
        </w:rPr>
      </w:r>
      <w:r/>
    </w:p>
    <w:p>
      <w:pPr>
        <w:pStyle w:val="831"/>
        <w:ind w:firstLine="375"/>
        <w:spacing w:line="300" w:lineRule="auto"/>
        <w:rPr>
          <w:rFonts w:ascii="宋体" w:hAnsi="宋体"/>
          <w:spacing w:val="20"/>
          <w:szCs w:val="21"/>
          <w:highlight w:val="none"/>
          <w:lang w:val="zh-CN"/>
        </w:rPr>
      </w:pPr>
      <w:r>
        <w:rPr>
          <w:rFonts w:hint="eastAsia" w:ascii="宋体" w:hAnsi="宋体"/>
          <w:spacing w:val="20"/>
          <w:szCs w:val="21"/>
          <w:highlight w:val="none"/>
          <w:lang w:val="zh-CN"/>
        </w:rPr>
        <w:t xml:space="preserve">日期：</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年</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月</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  </w:t>
      </w:r>
      <w:r>
        <w:rPr>
          <w:rFonts w:ascii="宋体" w:hAnsi="宋体"/>
          <w:spacing w:val="20"/>
          <w:szCs w:val="21"/>
          <w:highlight w:val="none"/>
          <w:lang w:val="zh-CN"/>
        </w:rPr>
        <w:t xml:space="preserve"> </w:t>
      </w:r>
      <w:r>
        <w:rPr>
          <w:rFonts w:hint="eastAsia" w:ascii="宋体" w:hAnsi="宋体"/>
          <w:spacing w:val="20"/>
          <w:szCs w:val="21"/>
          <w:highlight w:val="none"/>
          <w:lang w:val="zh-CN"/>
        </w:rPr>
        <w:t xml:space="preserve">日</w:t>
      </w:r>
      <w:r>
        <w:rPr>
          <w:rFonts w:ascii="宋体" w:hAnsi="宋体"/>
          <w:spacing w:val="20"/>
          <w:szCs w:val="21"/>
          <w:highlight w:val="none"/>
          <w:lang w:val="zh-CN"/>
        </w:rPr>
      </w:r>
      <w:r/>
    </w:p>
    <w:p>
      <w:pPr>
        <w:pStyle w:val="834"/>
        <w:spacing w:line="300" w:lineRule="auto"/>
        <w:rPr>
          <w:rFonts w:ascii="宋体" w:hAnsi="宋体"/>
          <w:szCs w:val="21"/>
          <w:highlight w:val="none"/>
        </w:rPr>
      </w:pPr>
      <w:r>
        <w:rPr>
          <w:rFonts w:ascii="宋体" w:hAnsi="宋体"/>
          <w:szCs w:val="21"/>
          <w:highlight w:val="none"/>
        </w:rPr>
      </w:r>
      <w:r/>
    </w:p>
    <w:p>
      <w:pPr>
        <w:pStyle w:val="847"/>
        <w:ind w:firstLine="420"/>
        <w:jc w:val="both"/>
        <w:spacing w:beforeAutospacing="0" w:afterAutospacing="0" w:line="360" w:lineRule="auto"/>
        <w:rPr>
          <w:rFonts w:cs="宋体"/>
          <w:sz w:val="21"/>
          <w:szCs w:val="21"/>
          <w:highlight w:val="none"/>
        </w:rPr>
      </w:pPr>
      <w:r>
        <w:rPr>
          <w:rFonts w:cs="宋体"/>
          <w:sz w:val="21"/>
          <w:szCs w:val="21"/>
          <w:highlight w:val="none"/>
        </w:rPr>
      </w:r>
      <w:r/>
    </w:p>
    <w:p>
      <w:pPr>
        <w:pStyle w:val="831"/>
        <w:ind w:right="480"/>
        <w:jc w:val="right"/>
        <w:spacing w:line="360" w:lineRule="auto"/>
        <w:rPr>
          <w:rFonts w:hint="eastAsia" w:ascii="宋体" w:hAnsi="宋体"/>
          <w:szCs w:val="21"/>
          <w:highlight w:val="none"/>
        </w:rPr>
      </w:pPr>
      <w:r>
        <w:rPr>
          <w:rFonts w:hint="eastAsia" w:ascii="宋体" w:hAnsi="宋体"/>
          <w:szCs w:val="21"/>
          <w:highlight w:val="none"/>
        </w:rPr>
        <w:t xml:space="preserve">（全文完）</w:t>
      </w:r>
      <w:r>
        <w:rPr>
          <w:rFonts w:hint="eastAsia" w:ascii="宋体" w:hAnsi="宋体"/>
          <w:szCs w:val="21"/>
          <w:highlight w:val="none"/>
        </w:rPr>
      </w:r>
      <w:r/>
    </w:p>
    <w:p>
      <w:pPr>
        <w:pStyle w:val="831"/>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ans-serif">
    <w:panose1 w:val="020B0503020202020204"/>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Bdr>
        <w:between w:val="none" w:color="000000" w:sz="8" w:space="0"/>
      </w:pBdr>
      <w:framePr w:wrap="around" w:vAnchor="text" w:hAnchor="margin" w:xAlign="center" w:y="1"/>
    </w:pPr>
    <w:r>
      <w:rPr>
        <w:rStyle w:val="853"/>
      </w:rPr>
      <w:fldChar w:fldCharType="begin"/>
    </w:r>
    <w:r>
      <w:rPr>
        <w:rStyle w:val="853"/>
      </w:rPr>
      <w:instrText xml:space="preserve"> PAGE </w:instrText>
    </w:r>
    <w:r>
      <w:rPr>
        <w:rStyle w:val="853"/>
      </w:rPr>
      <w:fldChar w:fldCharType="separate"/>
    </w:r>
    <w:r>
      <w:rPr>
        <w:rStyle w:val="853"/>
      </w:rPr>
      <w:t xml:space="preserve">- 1 -</w:t>
    </w:r>
    <w:r>
      <w:rPr>
        <w:rStyle w:val="853"/>
      </w:rPr>
      <w:fldChar w:fldCharType="end"/>
    </w:r>
    <w:r/>
  </w:p>
  <w:p>
    <w:pPr>
      <w:pStyle w:val="8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basedOn w:val="831"/>
    <w:next w:val="83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basedOn w:val="831"/>
    <w:next w:val="831"/>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basedOn w:val="831"/>
    <w:next w:val="831"/>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character" w:styleId="660">
    <w:name w:val="Heading 4 Char"/>
    <w:link w:val="868"/>
    <w:uiPriority w:val="9"/>
    <w:rPr>
      <w:rFonts w:ascii="Arial" w:hAnsi="Arial" w:eastAsia="Arial" w:cs="Arial"/>
      <w:b/>
      <w:bCs/>
      <w:sz w:val="26"/>
      <w:szCs w:val="26"/>
    </w:rPr>
  </w:style>
  <w:style w:type="paragraph" w:styleId="661">
    <w:name w:val="Heading 5"/>
    <w:basedOn w:val="831"/>
    <w:next w:val="831"/>
    <w:link w:val="662"/>
    <w:uiPriority w:val="9"/>
    <w:unhideWhenUsed/>
    <w:qFormat/>
    <w:pPr>
      <w:keepLines/>
      <w:keepNext/>
      <w:spacing w:before="320" w:after="200"/>
      <w:outlineLvl w:val="4"/>
    </w:pPr>
    <w:rPr>
      <w:rFonts w:ascii="Arial" w:hAnsi="Arial" w:eastAsia="Arial" w:cs="Arial"/>
      <w:b/>
      <w:bCs/>
      <w:sz w:val="24"/>
      <w:szCs w:val="24"/>
    </w:rPr>
  </w:style>
  <w:style w:type="character" w:styleId="662">
    <w:name w:val="Heading 5 Char"/>
    <w:link w:val="661"/>
    <w:uiPriority w:val="9"/>
    <w:rPr>
      <w:rFonts w:ascii="Arial" w:hAnsi="Arial" w:eastAsia="Arial" w:cs="Arial"/>
      <w:b/>
      <w:bCs/>
      <w:sz w:val="24"/>
      <w:szCs w:val="24"/>
    </w:rPr>
  </w:style>
  <w:style w:type="paragraph" w:styleId="663">
    <w:name w:val="Heading 6"/>
    <w:basedOn w:val="831"/>
    <w:next w:val="831"/>
    <w:link w:val="664"/>
    <w:uiPriority w:val="9"/>
    <w:unhideWhenUsed/>
    <w:qFormat/>
    <w:pPr>
      <w:keepLines/>
      <w:keepNext/>
      <w:spacing w:before="320" w:after="200"/>
      <w:outlineLvl w:val="5"/>
    </w:pPr>
    <w:rPr>
      <w:rFonts w:ascii="Arial" w:hAnsi="Arial" w:eastAsia="Arial" w:cs="Arial"/>
      <w:b/>
      <w:bCs/>
      <w:sz w:val="22"/>
      <w:szCs w:val="22"/>
    </w:rPr>
  </w:style>
  <w:style w:type="character" w:styleId="664">
    <w:name w:val="Heading 6 Char"/>
    <w:link w:val="663"/>
    <w:uiPriority w:val="9"/>
    <w:rPr>
      <w:rFonts w:ascii="Arial" w:hAnsi="Arial" w:eastAsia="Arial" w:cs="Arial"/>
      <w:b/>
      <w:bCs/>
      <w:sz w:val="22"/>
      <w:szCs w:val="22"/>
    </w:rPr>
  </w:style>
  <w:style w:type="paragraph" w:styleId="665">
    <w:name w:val="Heading 7"/>
    <w:basedOn w:val="831"/>
    <w:next w:val="831"/>
    <w:link w:val="666"/>
    <w:uiPriority w:val="9"/>
    <w:unhideWhenUsed/>
    <w:qFormat/>
    <w:pPr>
      <w:keepLines/>
      <w:keepNext/>
      <w:spacing w:before="320" w:after="200"/>
      <w:outlineLvl w:val="6"/>
    </w:pPr>
    <w:rPr>
      <w:rFonts w:ascii="Arial" w:hAnsi="Arial" w:eastAsia="Arial" w:cs="Arial"/>
      <w:b/>
      <w:bCs/>
      <w:i/>
      <w:iCs/>
      <w:sz w:val="22"/>
      <w:szCs w:val="22"/>
    </w:rPr>
  </w:style>
  <w:style w:type="character" w:styleId="666">
    <w:name w:val="Heading 7 Char"/>
    <w:link w:val="665"/>
    <w:uiPriority w:val="9"/>
    <w:rPr>
      <w:rFonts w:ascii="Arial" w:hAnsi="Arial" w:eastAsia="Arial" w:cs="Arial"/>
      <w:b/>
      <w:bCs/>
      <w:i/>
      <w:iCs/>
      <w:sz w:val="22"/>
      <w:szCs w:val="22"/>
    </w:rPr>
  </w:style>
  <w:style w:type="paragraph" w:styleId="667">
    <w:name w:val="Heading 8"/>
    <w:basedOn w:val="831"/>
    <w:next w:val="831"/>
    <w:link w:val="668"/>
    <w:uiPriority w:val="9"/>
    <w:unhideWhenUsed/>
    <w:qFormat/>
    <w:pPr>
      <w:keepLines/>
      <w:keepNext/>
      <w:spacing w:before="320" w:after="200"/>
      <w:outlineLvl w:val="7"/>
    </w:pPr>
    <w:rPr>
      <w:rFonts w:ascii="Arial" w:hAnsi="Arial" w:eastAsia="Arial" w:cs="Arial"/>
      <w:i/>
      <w:iCs/>
      <w:sz w:val="22"/>
      <w:szCs w:val="22"/>
    </w:rPr>
  </w:style>
  <w:style w:type="character" w:styleId="668">
    <w:name w:val="Heading 8 Char"/>
    <w:link w:val="667"/>
    <w:uiPriority w:val="9"/>
    <w:rPr>
      <w:rFonts w:ascii="Arial" w:hAnsi="Arial" w:eastAsia="Arial" w:cs="Arial"/>
      <w:i/>
      <w:iCs/>
      <w:sz w:val="22"/>
      <w:szCs w:val="22"/>
    </w:rPr>
  </w:style>
  <w:style w:type="paragraph" w:styleId="669">
    <w:name w:val="Heading 9"/>
    <w:basedOn w:val="831"/>
    <w:next w:val="831"/>
    <w:link w:val="670"/>
    <w:uiPriority w:val="9"/>
    <w:unhideWhenUsed/>
    <w:qFormat/>
    <w:pPr>
      <w:keepLines/>
      <w:keepNext/>
      <w:spacing w:before="320" w:after="200"/>
      <w:outlineLvl w:val="8"/>
    </w:pPr>
    <w:rPr>
      <w:rFonts w:ascii="Arial" w:hAnsi="Arial" w:eastAsia="Arial" w:cs="Arial"/>
      <w:i/>
      <w:iCs/>
      <w:sz w:val="21"/>
      <w:szCs w:val="21"/>
    </w:rPr>
  </w:style>
  <w:style w:type="character" w:styleId="670">
    <w:name w:val="Heading 9 Char"/>
    <w:link w:val="669"/>
    <w:uiPriority w:val="9"/>
    <w:rPr>
      <w:rFonts w:ascii="Arial" w:hAnsi="Arial" w:eastAsia="Arial" w:cs="Arial"/>
      <w:i/>
      <w:iCs/>
      <w:sz w:val="21"/>
      <w:szCs w:val="21"/>
    </w:rPr>
  </w:style>
  <w:style w:type="paragraph" w:styleId="671">
    <w:name w:val="List Paragraph"/>
    <w:basedOn w:val="831"/>
    <w:uiPriority w:val="34"/>
    <w:qFormat/>
    <w:pPr>
      <w:contextualSpacing/>
      <w:ind w:left="720"/>
    </w:pPr>
  </w:style>
  <w:style w:type="paragraph" w:styleId="672">
    <w:name w:val="No Spacing"/>
    <w:uiPriority w:val="1"/>
    <w:qFormat/>
    <w:pPr>
      <w:spacing w:before="0" w:after="0" w:line="240" w:lineRule="auto"/>
    </w:pPr>
  </w:style>
  <w:style w:type="paragraph" w:styleId="673">
    <w:name w:val="Title"/>
    <w:basedOn w:val="831"/>
    <w:next w:val="831"/>
    <w:link w:val="674"/>
    <w:uiPriority w:val="10"/>
    <w:qFormat/>
    <w:pPr>
      <w:contextualSpacing/>
      <w:spacing w:before="300" w:after="200"/>
    </w:pPr>
    <w:rPr>
      <w:sz w:val="48"/>
      <w:szCs w:val="48"/>
    </w:rPr>
  </w:style>
  <w:style w:type="character" w:styleId="674">
    <w:name w:val="Title Char"/>
    <w:link w:val="673"/>
    <w:uiPriority w:val="10"/>
    <w:rPr>
      <w:sz w:val="48"/>
      <w:szCs w:val="48"/>
    </w:rPr>
  </w:style>
  <w:style w:type="paragraph" w:styleId="675">
    <w:name w:val="Subtitle"/>
    <w:basedOn w:val="831"/>
    <w:next w:val="831"/>
    <w:link w:val="676"/>
    <w:uiPriority w:val="11"/>
    <w:qFormat/>
    <w:pPr>
      <w:spacing w:before="200" w:after="200"/>
    </w:pPr>
    <w:rPr>
      <w:sz w:val="24"/>
      <w:szCs w:val="24"/>
    </w:rPr>
  </w:style>
  <w:style w:type="character" w:styleId="676">
    <w:name w:val="Subtitle Char"/>
    <w:link w:val="675"/>
    <w:uiPriority w:val="11"/>
    <w:rPr>
      <w:sz w:val="24"/>
      <w:szCs w:val="24"/>
    </w:rPr>
  </w:style>
  <w:style w:type="paragraph" w:styleId="677">
    <w:name w:val="Quote"/>
    <w:basedOn w:val="831"/>
    <w:next w:val="831"/>
    <w:link w:val="678"/>
    <w:uiPriority w:val="29"/>
    <w:qFormat/>
    <w:pPr>
      <w:ind w:left="720" w:right="720"/>
    </w:pPr>
    <w:rPr>
      <w:i/>
    </w:rPr>
  </w:style>
  <w:style w:type="character" w:styleId="678">
    <w:name w:val="Quote Char"/>
    <w:link w:val="677"/>
    <w:uiPriority w:val="29"/>
    <w:rPr>
      <w:i/>
    </w:rPr>
  </w:style>
  <w:style w:type="paragraph" w:styleId="679">
    <w:name w:val="Intense Quote"/>
    <w:basedOn w:val="831"/>
    <w:next w:val="831"/>
    <w:link w:val="6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0">
    <w:name w:val="Intense Quote Char"/>
    <w:link w:val="679"/>
    <w:uiPriority w:val="30"/>
    <w:rPr>
      <w:i/>
    </w:rPr>
  </w:style>
  <w:style w:type="paragraph" w:styleId="681">
    <w:name w:val="Header"/>
    <w:basedOn w:val="831"/>
    <w:link w:val="682"/>
    <w:uiPriority w:val="99"/>
    <w:unhideWhenUsed/>
    <w:pPr>
      <w:spacing w:after="0" w:line="240" w:lineRule="auto"/>
      <w:tabs>
        <w:tab w:val="center" w:pos="7143" w:leader="none"/>
        <w:tab w:val="right" w:pos="14287" w:leader="none"/>
      </w:tabs>
    </w:pPr>
  </w:style>
  <w:style w:type="character" w:styleId="682">
    <w:name w:val="Header Char"/>
    <w:link w:val="681"/>
    <w:uiPriority w:val="99"/>
  </w:style>
  <w:style w:type="paragraph" w:styleId="683">
    <w:name w:val="Footer"/>
    <w:basedOn w:val="831"/>
    <w:link w:val="686"/>
    <w:uiPriority w:val="99"/>
    <w:unhideWhenUsed/>
    <w:pPr>
      <w:spacing w:after="0" w:line="240" w:lineRule="auto"/>
      <w:tabs>
        <w:tab w:val="center" w:pos="7143" w:leader="none"/>
        <w:tab w:val="right" w:pos="14287" w:leader="none"/>
      </w:tabs>
    </w:pPr>
  </w:style>
  <w:style w:type="character" w:styleId="684">
    <w:name w:val="Footer Char"/>
    <w:link w:val="683"/>
    <w:uiPriority w:val="99"/>
  </w:style>
  <w:style w:type="paragraph" w:styleId="685">
    <w:name w:val="Caption"/>
    <w:basedOn w:val="831"/>
    <w:next w:val="831"/>
    <w:uiPriority w:val="35"/>
    <w:semiHidden/>
    <w:unhideWhenUsed/>
    <w:qFormat/>
    <w:pPr>
      <w:spacing w:line="276" w:lineRule="auto"/>
    </w:pPr>
    <w:rPr>
      <w:b/>
      <w:bCs/>
      <w:color w:val="4f81bd" w:themeColor="accent1"/>
      <w:sz w:val="18"/>
      <w:szCs w:val="18"/>
    </w:rPr>
  </w:style>
  <w:style w:type="character" w:styleId="686">
    <w:name w:val="Caption Char"/>
    <w:basedOn w:val="685"/>
    <w:link w:val="683"/>
    <w:uiPriority w:val="99"/>
  </w:style>
  <w:style w:type="table" w:styleId="6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3">
    <w:name w:val="Hyperlink"/>
    <w:uiPriority w:val="99"/>
    <w:unhideWhenUsed/>
    <w:rPr>
      <w:color w:val="0000ff" w:themeColor="hyperlink"/>
      <w:u w:val="single"/>
    </w:rPr>
  </w:style>
  <w:style w:type="paragraph" w:styleId="814">
    <w:name w:val="footnote text"/>
    <w:basedOn w:val="831"/>
    <w:link w:val="815"/>
    <w:uiPriority w:val="99"/>
    <w:semiHidden/>
    <w:unhideWhenUsed/>
    <w:pPr>
      <w:spacing w:after="40" w:line="240" w:lineRule="auto"/>
    </w:pPr>
    <w:rPr>
      <w:sz w:val="18"/>
    </w:rPr>
  </w:style>
  <w:style w:type="character" w:styleId="815">
    <w:name w:val="Footnote Text Char"/>
    <w:link w:val="814"/>
    <w:uiPriority w:val="99"/>
    <w:rPr>
      <w:sz w:val="18"/>
    </w:rPr>
  </w:style>
  <w:style w:type="character" w:styleId="816">
    <w:name w:val="footnote reference"/>
    <w:uiPriority w:val="99"/>
    <w:unhideWhenUsed/>
    <w:rPr>
      <w:vertAlign w:val="superscript"/>
    </w:rPr>
  </w:style>
  <w:style w:type="paragraph" w:styleId="817">
    <w:name w:val="endnote text"/>
    <w:basedOn w:val="831"/>
    <w:link w:val="818"/>
    <w:uiPriority w:val="99"/>
    <w:semiHidden/>
    <w:unhideWhenUsed/>
    <w:pPr>
      <w:spacing w:after="0" w:line="240" w:lineRule="auto"/>
    </w:pPr>
    <w:rPr>
      <w:sz w:val="20"/>
    </w:rPr>
  </w:style>
  <w:style w:type="character" w:styleId="818">
    <w:name w:val="Endnote Text Char"/>
    <w:link w:val="817"/>
    <w:uiPriority w:val="99"/>
    <w:rPr>
      <w:sz w:val="20"/>
    </w:rPr>
  </w:style>
  <w:style w:type="character" w:styleId="819">
    <w:name w:val="endnote reference"/>
    <w:uiPriority w:val="99"/>
    <w:semiHidden/>
    <w:unhideWhenUsed/>
    <w:rPr>
      <w:vertAlign w:val="superscript"/>
    </w:rPr>
  </w:style>
  <w:style w:type="paragraph" w:styleId="820">
    <w:name w:val="toc 1"/>
    <w:basedOn w:val="831"/>
    <w:next w:val="831"/>
    <w:uiPriority w:val="39"/>
    <w:unhideWhenUsed/>
    <w:pPr>
      <w:ind w:left="0" w:right="0" w:firstLine="0"/>
      <w:spacing w:after="57"/>
    </w:pPr>
  </w:style>
  <w:style w:type="paragraph" w:styleId="821">
    <w:name w:val="toc 2"/>
    <w:basedOn w:val="831"/>
    <w:next w:val="831"/>
    <w:uiPriority w:val="39"/>
    <w:unhideWhenUsed/>
    <w:pPr>
      <w:ind w:left="283" w:right="0" w:firstLine="0"/>
      <w:spacing w:after="57"/>
    </w:pPr>
  </w:style>
  <w:style w:type="paragraph" w:styleId="822">
    <w:name w:val="toc 3"/>
    <w:basedOn w:val="831"/>
    <w:next w:val="831"/>
    <w:uiPriority w:val="39"/>
    <w:unhideWhenUsed/>
    <w:pPr>
      <w:ind w:left="567" w:right="0" w:firstLine="0"/>
      <w:spacing w:after="57"/>
    </w:pPr>
  </w:style>
  <w:style w:type="paragraph" w:styleId="823">
    <w:name w:val="toc 4"/>
    <w:basedOn w:val="831"/>
    <w:next w:val="831"/>
    <w:uiPriority w:val="39"/>
    <w:unhideWhenUsed/>
    <w:pPr>
      <w:ind w:left="850" w:right="0" w:firstLine="0"/>
      <w:spacing w:after="57"/>
    </w:pPr>
  </w:style>
  <w:style w:type="paragraph" w:styleId="824">
    <w:name w:val="toc 5"/>
    <w:basedOn w:val="831"/>
    <w:next w:val="831"/>
    <w:uiPriority w:val="39"/>
    <w:unhideWhenUsed/>
    <w:pPr>
      <w:ind w:left="1134" w:right="0" w:firstLine="0"/>
      <w:spacing w:after="57"/>
    </w:pPr>
  </w:style>
  <w:style w:type="paragraph" w:styleId="825">
    <w:name w:val="toc 6"/>
    <w:basedOn w:val="831"/>
    <w:next w:val="831"/>
    <w:uiPriority w:val="39"/>
    <w:unhideWhenUsed/>
    <w:pPr>
      <w:ind w:left="1417" w:right="0" w:firstLine="0"/>
      <w:spacing w:after="57"/>
    </w:pPr>
  </w:style>
  <w:style w:type="paragraph" w:styleId="826">
    <w:name w:val="toc 7"/>
    <w:basedOn w:val="831"/>
    <w:next w:val="831"/>
    <w:uiPriority w:val="39"/>
    <w:unhideWhenUsed/>
    <w:pPr>
      <w:ind w:left="1701" w:right="0" w:firstLine="0"/>
      <w:spacing w:after="57"/>
    </w:pPr>
  </w:style>
  <w:style w:type="paragraph" w:styleId="827">
    <w:name w:val="toc 8"/>
    <w:basedOn w:val="831"/>
    <w:next w:val="831"/>
    <w:uiPriority w:val="39"/>
    <w:unhideWhenUsed/>
    <w:pPr>
      <w:ind w:left="1984" w:right="0" w:firstLine="0"/>
      <w:spacing w:after="57"/>
    </w:pPr>
  </w:style>
  <w:style w:type="paragraph" w:styleId="828">
    <w:name w:val="toc 9"/>
    <w:basedOn w:val="831"/>
    <w:next w:val="831"/>
    <w:uiPriority w:val="39"/>
    <w:unhideWhenUsed/>
    <w:pPr>
      <w:ind w:left="2268" w:right="0" w:firstLine="0"/>
      <w:spacing w:after="57"/>
    </w:pPr>
  </w:style>
  <w:style w:type="paragraph" w:styleId="829">
    <w:name w:val="TOC Heading"/>
    <w:uiPriority w:val="39"/>
    <w:unhideWhenUsed/>
  </w:style>
  <w:style w:type="paragraph" w:styleId="830">
    <w:name w:val="table of figures"/>
    <w:basedOn w:val="831"/>
    <w:next w:val="831"/>
    <w:uiPriority w:val="99"/>
    <w:unhideWhenUsed/>
    <w:pPr>
      <w:spacing w:after="0" w:afterAutospacing="0"/>
    </w:pPr>
  </w:style>
  <w:style w:type="paragraph" w:styleId="831" w:default="1">
    <w:name w:val="Normal"/>
    <w:next w:val="831"/>
    <w:link w:val="831"/>
    <w:qFormat/>
    <w:pPr>
      <w:jc w:val="both"/>
      <w:widowControl w:val="off"/>
    </w:pPr>
    <w:rPr>
      <w:sz w:val="21"/>
      <w:szCs w:val="24"/>
      <w:lang w:val="en-US" w:eastAsia="zh-CN" w:bidi="ar-SA"/>
    </w:rPr>
  </w:style>
  <w:style w:type="character" w:styleId="832">
    <w:name w:val="默认段落字体"/>
    <w:next w:val="832"/>
    <w:link w:val="831"/>
    <w:semiHidden/>
  </w:style>
  <w:style w:type="table" w:styleId="833">
    <w:name w:val="普通表格"/>
    <w:next w:val="833"/>
    <w:link w:val="831"/>
    <w:semiHidden/>
    <w:tblPr/>
  </w:style>
  <w:style w:type="paragraph" w:styleId="834">
    <w:name w:val="正文缩进"/>
    <w:basedOn w:val="831"/>
    <w:next w:val="831"/>
    <w:link w:val="831"/>
    <w:pPr>
      <w:ind w:firstLine="420"/>
      <w:jc w:val="both"/>
      <w:widowControl w:val="off"/>
    </w:pPr>
    <w:rPr>
      <w:szCs w:val="20"/>
    </w:rPr>
  </w:style>
  <w:style w:type="paragraph" w:styleId="835">
    <w:name w:val="批注文字"/>
    <w:basedOn w:val="831"/>
    <w:next w:val="835"/>
    <w:link w:val="836"/>
    <w:pPr>
      <w:jc w:val="left"/>
    </w:pPr>
  </w:style>
  <w:style w:type="character" w:styleId="836">
    <w:name w:val="批注文字 Char"/>
    <w:basedOn w:val="832"/>
    <w:next w:val="836"/>
    <w:link w:val="835"/>
    <w:rPr>
      <w:sz w:val="21"/>
      <w:szCs w:val="24"/>
    </w:rPr>
  </w:style>
  <w:style w:type="paragraph" w:styleId="837">
    <w:name w:val="正文文本"/>
    <w:basedOn w:val="831"/>
    <w:next w:val="837"/>
    <w:link w:val="831"/>
    <w:pPr>
      <w:spacing w:after="120"/>
    </w:pPr>
    <w:rPr>
      <w:rFonts w:ascii="Times New Roman" w:hAnsi="Times New Roman" w:eastAsia="宋体" w:cs="Times New Roman"/>
    </w:rPr>
  </w:style>
  <w:style w:type="paragraph" w:styleId="838">
    <w:name w:val="正文文本缩进"/>
    <w:basedOn w:val="831"/>
    <w:next w:val="839"/>
    <w:link w:val="831"/>
    <w:qFormat/>
    <w:pPr>
      <w:ind w:firstLine="425"/>
      <w:spacing w:line="360" w:lineRule="auto"/>
    </w:pPr>
    <w:rPr>
      <w:sz w:val="24"/>
      <w:szCs w:val="20"/>
    </w:rPr>
  </w:style>
  <w:style w:type="paragraph" w:styleId="839">
    <w:name w:val="寄信人地址"/>
    <w:basedOn w:val="831"/>
    <w:next w:val="839"/>
    <w:link w:val="831"/>
    <w:qFormat/>
    <w:rPr>
      <w:rFonts w:ascii="Arial" w:hAnsi="Arial" w:eastAsia="楷体_GB2312"/>
      <w:sz w:val="26"/>
      <w:szCs w:val="20"/>
    </w:rPr>
  </w:style>
  <w:style w:type="paragraph" w:styleId="840">
    <w:name w:val="文本块"/>
    <w:basedOn w:val="831"/>
    <w:next w:val="840"/>
    <w:link w:val="831"/>
    <w:pPr>
      <w:ind w:left="630" w:right="-609" w:firstLine="420"/>
      <w:spacing w:line="360" w:lineRule="auto"/>
    </w:pPr>
    <w:rPr>
      <w:rFonts w:hint="eastAsia" w:ascii="仿宋_GB2312" w:hAnsi="Times New Roman" w:eastAsia="仿宋_GB2312" w:cs="Times New Roman"/>
      <w:szCs w:val="20"/>
    </w:rPr>
  </w:style>
  <w:style w:type="paragraph" w:styleId="841">
    <w:name w:val="纯文本"/>
    <w:basedOn w:val="831"/>
    <w:next w:val="841"/>
    <w:link w:val="831"/>
    <w:qFormat/>
    <w:pPr>
      <w:jc w:val="left"/>
      <w:widowControl/>
    </w:pPr>
    <w:rPr>
      <w:rFonts w:ascii="宋体" w:hAnsi="Courier New" w:eastAsia="楷体_GB2312" w:cs="Times New Roman"/>
      <w:sz w:val="26"/>
    </w:rPr>
  </w:style>
  <w:style w:type="paragraph" w:styleId="842">
    <w:name w:val="批注框文本"/>
    <w:basedOn w:val="831"/>
    <w:next w:val="842"/>
    <w:link w:val="843"/>
    <w:rPr>
      <w:sz w:val="18"/>
      <w:szCs w:val="18"/>
    </w:rPr>
  </w:style>
  <w:style w:type="character" w:styleId="843">
    <w:name w:val="批注框文本 Char"/>
    <w:basedOn w:val="832"/>
    <w:next w:val="843"/>
    <w:link w:val="842"/>
    <w:rPr>
      <w:sz w:val="18"/>
      <w:szCs w:val="18"/>
    </w:rPr>
  </w:style>
  <w:style w:type="paragraph" w:styleId="844">
    <w:name w:val="页脚"/>
    <w:basedOn w:val="831"/>
    <w:next w:val="844"/>
    <w:link w:val="831"/>
    <w:pPr>
      <w:jc w:val="left"/>
      <w:tabs>
        <w:tab w:val="center" w:pos="4153" w:leader="none"/>
        <w:tab w:val="right" w:pos="8306" w:leader="none"/>
      </w:tabs>
    </w:pPr>
    <w:rPr>
      <w:sz w:val="18"/>
      <w:szCs w:val="18"/>
    </w:rPr>
  </w:style>
  <w:style w:type="paragraph" w:styleId="845">
    <w:name w:val="页眉"/>
    <w:basedOn w:val="831"/>
    <w:next w:val="845"/>
    <w:link w:val="83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6">
    <w:name w:val="正文文本缩进 3"/>
    <w:basedOn w:val="831"/>
    <w:next w:val="846"/>
    <w:link w:val="831"/>
    <w:pPr>
      <w:ind w:firstLine="480"/>
      <w:jc w:val="left"/>
      <w:spacing w:line="440" w:lineRule="atLeast"/>
    </w:pPr>
    <w:rPr>
      <w:rFonts w:ascii="Times New Roman" w:hAnsi="Times New Roman" w:eastAsia="宋体" w:cs="Times New Roman"/>
      <w:sz w:val="24"/>
    </w:rPr>
  </w:style>
  <w:style w:type="paragraph" w:styleId="847">
    <w:name w:val="普通(网站)"/>
    <w:basedOn w:val="831"/>
    <w:next w:val="847"/>
    <w:link w:val="831"/>
    <w:uiPriority w:val="99"/>
    <w:qFormat/>
    <w:pPr>
      <w:jc w:val="left"/>
      <w:spacing w:beforeAutospacing="1" w:afterAutospacing="1"/>
    </w:pPr>
    <w:rPr>
      <w:rFonts w:cs="Times New Roman"/>
      <w:sz w:val="24"/>
    </w:rPr>
  </w:style>
  <w:style w:type="paragraph" w:styleId="848">
    <w:name w:val="批注主题"/>
    <w:basedOn w:val="835"/>
    <w:next w:val="835"/>
    <w:link w:val="849"/>
    <w:rPr>
      <w:b/>
      <w:bCs/>
    </w:rPr>
  </w:style>
  <w:style w:type="character" w:styleId="849">
    <w:name w:val="批注主题 Char"/>
    <w:basedOn w:val="836"/>
    <w:next w:val="849"/>
    <w:link w:val="848"/>
  </w:style>
  <w:style w:type="paragraph" w:styleId="850">
    <w:name w:val="正文首行缩进 2"/>
    <w:basedOn w:val="838"/>
    <w:next w:val="850"/>
    <w:link w:val="831"/>
    <w:qFormat/>
    <w:pPr>
      <w:ind w:left="420" w:firstLine="420"/>
      <w:spacing w:after="120" w:line="240" w:lineRule="auto"/>
    </w:pPr>
    <w:rPr>
      <w:rFonts w:ascii="Calibri" w:hAnsi="Calibri" w:eastAsia="宋体" w:cs="Times New Roman"/>
      <w:sz w:val="21"/>
    </w:rPr>
  </w:style>
  <w:style w:type="table" w:styleId="851">
    <w:name w:val="网格型"/>
    <w:basedOn w:val="833"/>
    <w:next w:val="851"/>
    <w:link w:val="831"/>
    <w:uiPriority w:val="59"/>
    <w:qFormat/>
    <w:tblPr/>
  </w:style>
  <w:style w:type="character" w:styleId="852">
    <w:name w:val="要点"/>
    <w:basedOn w:val="832"/>
    <w:next w:val="852"/>
    <w:link w:val="831"/>
    <w:qFormat/>
    <w:rPr>
      <w:rFonts w:ascii="Calibri" w:hAnsi="Calibri" w:eastAsia="宋体" w:cs="Times New Roman"/>
      <w:b/>
    </w:rPr>
  </w:style>
  <w:style w:type="character" w:styleId="853">
    <w:name w:val="页码"/>
    <w:basedOn w:val="832"/>
    <w:next w:val="853"/>
    <w:link w:val="831"/>
  </w:style>
  <w:style w:type="character" w:styleId="854">
    <w:name w:val="超链接"/>
    <w:basedOn w:val="832"/>
    <w:next w:val="854"/>
    <w:link w:val="831"/>
    <w:uiPriority w:val="99"/>
    <w:rPr>
      <w:color w:val="0000ff"/>
      <w:u w:val="single"/>
    </w:rPr>
  </w:style>
  <w:style w:type="character" w:styleId="855">
    <w:name w:val="批注引用"/>
    <w:basedOn w:val="832"/>
    <w:next w:val="855"/>
    <w:link w:val="831"/>
    <w:rPr>
      <w:sz w:val="21"/>
      <w:szCs w:val="21"/>
    </w:rPr>
  </w:style>
  <w:style w:type="paragraph" w:styleId="856">
    <w:name w:val="纯文本4"/>
    <w:basedOn w:val="831"/>
    <w:next w:val="856"/>
    <w:link w:val="831"/>
    <w:qFormat/>
    <w:rPr>
      <w:rFonts w:ascii="宋体" w:hAnsi="Courier New" w:eastAsia="楷体_GB2312" w:cs="Times New Roman"/>
      <w:sz w:val="26"/>
      <w:szCs w:val="20"/>
    </w:rPr>
  </w:style>
  <w:style w:type="paragraph" w:styleId="857">
    <w:name w:val="段"/>
    <w:next w:val="831"/>
    <w:link w:val="831"/>
    <w:qFormat/>
    <w:pPr>
      <w:ind w:firstLine="200"/>
      <w:jc w:val="both"/>
      <w:spacing w:line="360" w:lineRule="auto"/>
    </w:pPr>
    <w:rPr>
      <w:rFonts w:ascii="宋体"/>
      <w:sz w:val="24"/>
      <w:szCs w:val="22"/>
      <w:lang w:val="en-US" w:eastAsia="zh-CN" w:bidi="ar-SA"/>
    </w:rPr>
  </w:style>
  <w:style w:type="paragraph" w:styleId="858">
    <w:name w:val="Plain Text"/>
    <w:basedOn w:val="831"/>
    <w:next w:val="858"/>
    <w:link w:val="831"/>
    <w:qFormat/>
    <w:rPr>
      <w:rFonts w:ascii="宋体" w:hAnsi="Courier New" w:eastAsia="楷体_GB2312"/>
      <w:sz w:val="26"/>
      <w:szCs w:val="20"/>
    </w:rPr>
  </w:style>
  <w:style w:type="paragraph" w:styleId="859">
    <w:name w:val="纯文本1"/>
    <w:basedOn w:val="831"/>
    <w:next w:val="859"/>
    <w:link w:val="831"/>
    <w:qFormat/>
    <w:pPr>
      <w:jc w:val="both"/>
      <w:widowControl w:val="off"/>
    </w:pPr>
    <w:rPr>
      <w:rFonts w:hint="eastAsia" w:ascii="宋体" w:hAnsi="Courier New" w:eastAsia="楷体_GB2312"/>
      <w:sz w:val="28"/>
      <w:szCs w:val="20"/>
    </w:rPr>
  </w:style>
  <w:style w:type="paragraph" w:styleId="860">
    <w:name w:val="Plain Text1"/>
    <w:basedOn w:val="831"/>
    <w:next w:val="860"/>
    <w:link w:val="831"/>
    <w:uiPriority w:val="99"/>
    <w:qFormat/>
    <w:pPr>
      <w:jc w:val="both"/>
      <w:widowControl w:val="off"/>
    </w:pPr>
    <w:rPr>
      <w:rFonts w:hint="eastAsia" w:ascii="宋体" w:hAnsi="Courier New" w:eastAsia="楷体_GB2312"/>
      <w:sz w:val="28"/>
      <w:szCs w:val="20"/>
    </w:rPr>
  </w:style>
  <w:style w:type="paragraph" w:styleId="861">
    <w:name w:val="纯文本2"/>
    <w:basedOn w:val="831"/>
    <w:next w:val="861"/>
    <w:link w:val="831"/>
    <w:qFormat/>
    <w:rPr>
      <w:rFonts w:ascii="宋体" w:hAnsi="Courier New" w:eastAsia="宋体" w:cs="Times New Roman"/>
    </w:rPr>
  </w:style>
  <w:style w:type="paragraph" w:styleId="862">
    <w:name w:val="纯文本111"/>
    <w:basedOn w:val="831"/>
    <w:next w:val="862"/>
    <w:link w:val="831"/>
    <w:qFormat/>
    <w:rPr>
      <w:rFonts w:ascii="宋体" w:hAnsi="Courier New"/>
    </w:rPr>
  </w:style>
  <w:style w:type="paragraph" w:styleId="863">
    <w:name w:val="列出段落"/>
    <w:basedOn w:val="831"/>
    <w:next w:val="863"/>
    <w:link w:val="831"/>
    <w:uiPriority w:val="99"/>
    <w:qFormat/>
    <w:pPr>
      <w:ind w:firstLine="420"/>
    </w:pPr>
  </w:style>
  <w:style w:type="paragraph" w:styleId="864">
    <w:name w:val="纯文本3"/>
    <w:basedOn w:val="831"/>
    <w:next w:val="864"/>
    <w:link w:val="831"/>
    <w:qFormat/>
    <w:rPr>
      <w:rFonts w:ascii="宋体" w:hAnsi="Courier New" w:eastAsia="楷体_GB2312"/>
      <w:sz w:val="26"/>
      <w:szCs w:val="22"/>
    </w:rPr>
  </w:style>
  <w:style w:type="paragraph" w:styleId="865">
    <w:name w:val=" Char Char Char Char"/>
    <w:basedOn w:val="831"/>
    <w:next w:val="865"/>
    <w:link w:val="831"/>
    <w:pPr>
      <w:jc w:val="left"/>
      <w:spacing w:after="160" w:line="240" w:lineRule="exact"/>
      <w:widowControl/>
    </w:pPr>
    <w:rPr>
      <w:rFonts w:eastAsia="仿宋_GB2312"/>
      <w:sz w:val="32"/>
    </w:rPr>
  </w:style>
  <w:style w:type="paragraph" w:styleId="866">
    <w:name w:val="正文首行缩进 21"/>
    <w:basedOn w:val="867"/>
    <w:next w:val="866"/>
    <w:link w:val="831"/>
    <w:qFormat/>
    <w:pPr>
      <w:ind w:firstLine="420"/>
    </w:pPr>
    <w:rPr>
      <w:rFonts w:eastAsia="楷体_GB2312"/>
      <w:sz w:val="28"/>
    </w:rPr>
  </w:style>
  <w:style w:type="paragraph" w:styleId="867">
    <w:name w:val="正文文本缩进1"/>
    <w:basedOn w:val="831"/>
    <w:next w:val="831"/>
    <w:link w:val="831"/>
    <w:qFormat/>
    <w:pPr>
      <w:ind w:left="420"/>
      <w:spacing w:after="120"/>
    </w:pPr>
  </w:style>
  <w:style w:type="paragraph" w:styleId="868">
    <w:name w:val="Heading 4"/>
    <w:basedOn w:val="831"/>
    <w:next w:val="831"/>
    <w:link w:val="831"/>
    <w:qFormat/>
    <w:pPr>
      <w:keepNext/>
      <w:outlineLvl w:val="3"/>
    </w:pPr>
    <w:rPr>
      <w:sz w:val="28"/>
      <w:szCs w:val="20"/>
    </w:rPr>
  </w:style>
  <w:style w:type="paragraph" w:styleId="869">
    <w:name w:val="正文 A"/>
    <w:next w:val="869"/>
    <w:link w:val="831"/>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870">
    <w:name w:val="Table Paragraph"/>
    <w:basedOn w:val="831"/>
    <w:next w:val="870"/>
    <w:link w:val="831"/>
    <w:uiPriority w:val="1"/>
    <w:qFormat/>
  </w:style>
  <w:style w:type="character" w:styleId="871">
    <w:name w:val="font41"/>
    <w:next w:val="871"/>
    <w:link w:val="831"/>
    <w:qFormat/>
    <w:rPr>
      <w:rFonts w:ascii="黑体" w:eastAsia="黑体" w:cs="黑体"/>
      <w:color w:val="000000"/>
      <w:sz w:val="24"/>
      <w:szCs w:val="24"/>
      <w:u w:val="none"/>
    </w:rPr>
  </w:style>
  <w:style w:type="character" w:styleId="872">
    <w:name w:val="font21"/>
    <w:next w:val="872"/>
    <w:link w:val="831"/>
    <w:qFormat/>
    <w:rPr>
      <w:rFonts w:ascii="宋体" w:eastAsia="宋体" w:cs="宋体"/>
      <w:color w:val="000000"/>
      <w:sz w:val="18"/>
      <w:szCs w:val="18"/>
      <w:u w:val="none"/>
    </w:rPr>
  </w:style>
  <w:style w:type="character" w:styleId="873">
    <w:name w:val="font11"/>
    <w:next w:val="873"/>
    <w:link w:val="831"/>
    <w:qFormat/>
    <w:rPr>
      <w:rFonts w:ascii="宋体" w:eastAsia="宋体" w:cs="宋体"/>
      <w:color w:val="000000"/>
      <w:sz w:val="20"/>
      <w:szCs w:val="20"/>
      <w:u w:val="none"/>
    </w:rPr>
  </w:style>
  <w:style w:type="character" w:styleId="874" w:default="1">
    <w:name w:val="Default Paragraph Font"/>
    <w:uiPriority w:val="1"/>
    <w:semiHidden/>
    <w:unhideWhenUsed/>
  </w:style>
  <w:style w:type="numbering" w:styleId="875" w:default="1">
    <w:name w:val="No List"/>
    <w:uiPriority w:val="99"/>
    <w:semiHidden/>
    <w:unhideWhenUsed/>
  </w:style>
  <w:style w:type="table" w:styleId="8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想要一只仙</dc:creator>
  <cp:lastModifiedBy>翁俊昌</cp:lastModifiedBy>
  <cp:revision>6</cp:revision>
  <dcterms:created xsi:type="dcterms:W3CDTF">2023-04-26T07:49:00Z</dcterms:created>
  <dcterms:modified xsi:type="dcterms:W3CDTF">2026-04-17T07:07:31Z</dcterms:modified>
</cp:coreProperties>
</file>